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6A1" w:rsidRDefault="00A916A1" w:rsidP="00D60775">
      <w:pPr>
        <w:spacing w:after="200" w:line="276"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ПРОЕКТ</w:t>
      </w:r>
    </w:p>
    <w:p w:rsidR="00D60775" w:rsidRPr="00A479BD" w:rsidRDefault="00381F2C" w:rsidP="00D60775">
      <w:pPr>
        <w:spacing w:after="200" w:line="276" w:lineRule="auto"/>
        <w:jc w:val="center"/>
        <w:rPr>
          <w:rFonts w:ascii="Times New Roman" w:eastAsia="Calibri" w:hAnsi="Times New Roman" w:cs="Times New Roman"/>
          <w:b/>
          <w:color w:val="000000"/>
          <w:sz w:val="28"/>
          <w:szCs w:val="28"/>
        </w:rPr>
      </w:pPr>
      <w:r w:rsidRPr="00A479BD">
        <w:rPr>
          <w:rFonts w:ascii="Times New Roman" w:eastAsia="Calibri" w:hAnsi="Times New Roman" w:cs="Times New Roman"/>
          <w:b/>
          <w:color w:val="000000"/>
          <w:sz w:val="28"/>
          <w:szCs w:val="28"/>
        </w:rPr>
        <w:t>СОВЕТ</w:t>
      </w:r>
      <w:r w:rsidR="00D60775" w:rsidRPr="00A479BD">
        <w:rPr>
          <w:rFonts w:ascii="Times New Roman" w:eastAsia="Calibri" w:hAnsi="Times New Roman" w:cs="Times New Roman"/>
          <w:b/>
          <w:color w:val="000000"/>
          <w:sz w:val="28"/>
          <w:szCs w:val="28"/>
        </w:rPr>
        <w:t xml:space="preserve"> ПОБЕДИНСКОГО СЕЛЬСКОГО ПОСЕЛЕНИЯ</w:t>
      </w:r>
    </w:p>
    <w:p w:rsidR="00D60775" w:rsidRPr="00A479BD" w:rsidRDefault="00D60775" w:rsidP="00D60775">
      <w:pPr>
        <w:spacing w:after="0" w:line="276" w:lineRule="auto"/>
        <w:jc w:val="center"/>
        <w:rPr>
          <w:rFonts w:ascii="Times New Roman" w:eastAsia="Calibri" w:hAnsi="Times New Roman" w:cs="Times New Roman"/>
          <w:b/>
          <w:color w:val="000000"/>
          <w:sz w:val="28"/>
          <w:szCs w:val="28"/>
        </w:rPr>
      </w:pPr>
      <w:r w:rsidRPr="00A479BD">
        <w:rPr>
          <w:rFonts w:ascii="Times New Roman" w:eastAsia="Calibri" w:hAnsi="Times New Roman" w:cs="Times New Roman"/>
          <w:b/>
          <w:color w:val="000000"/>
          <w:sz w:val="28"/>
          <w:szCs w:val="28"/>
        </w:rPr>
        <w:t>ШЕГАРСКОГО РАЙОНА ТОМСКОЙ ОБЛАСТИ</w:t>
      </w:r>
    </w:p>
    <w:p w:rsidR="00D60775" w:rsidRPr="00A479BD" w:rsidRDefault="00D60775" w:rsidP="00D60775">
      <w:pPr>
        <w:spacing w:after="200" w:line="276" w:lineRule="auto"/>
        <w:jc w:val="center"/>
        <w:rPr>
          <w:rFonts w:ascii="Times New Roman" w:eastAsia="Calibri" w:hAnsi="Times New Roman" w:cs="Times New Roman"/>
          <w:b/>
          <w:color w:val="000000"/>
          <w:sz w:val="28"/>
          <w:szCs w:val="28"/>
        </w:rPr>
      </w:pPr>
    </w:p>
    <w:p w:rsidR="00262FC0" w:rsidRPr="005446DD" w:rsidRDefault="00381F2C" w:rsidP="00262FC0">
      <w:pPr>
        <w:spacing w:after="0" w:line="240" w:lineRule="auto"/>
        <w:jc w:val="center"/>
        <w:rPr>
          <w:rFonts w:ascii="Times New Roman" w:eastAsia="Times New Roman" w:hAnsi="Times New Roman" w:cs="Times New Roman"/>
          <w:b/>
          <w:sz w:val="24"/>
          <w:szCs w:val="24"/>
          <w:lang w:eastAsia="ru-RU"/>
        </w:rPr>
      </w:pPr>
      <w:r w:rsidRPr="005446DD">
        <w:rPr>
          <w:rFonts w:ascii="Times New Roman" w:eastAsia="Times New Roman" w:hAnsi="Times New Roman" w:cs="Times New Roman"/>
          <w:b/>
          <w:sz w:val="24"/>
          <w:szCs w:val="24"/>
          <w:lang w:eastAsia="ru-RU"/>
        </w:rPr>
        <w:t>РЕШЕНИЕ</w:t>
      </w:r>
    </w:p>
    <w:p w:rsidR="00262FC0" w:rsidRPr="005446DD" w:rsidRDefault="00262FC0" w:rsidP="00262FC0">
      <w:pPr>
        <w:spacing w:after="0" w:line="240" w:lineRule="auto"/>
        <w:jc w:val="center"/>
        <w:rPr>
          <w:rFonts w:ascii="Times New Roman" w:eastAsia="Times New Roman" w:hAnsi="Times New Roman" w:cs="Times New Roman"/>
          <w:b/>
          <w:sz w:val="24"/>
          <w:szCs w:val="24"/>
          <w:lang w:eastAsia="ru-RU"/>
        </w:rPr>
      </w:pPr>
    </w:p>
    <w:p w:rsidR="00262FC0" w:rsidRPr="005446DD" w:rsidRDefault="00262FC0" w:rsidP="00262FC0">
      <w:pPr>
        <w:spacing w:after="0" w:line="240" w:lineRule="auto"/>
        <w:jc w:val="center"/>
        <w:rPr>
          <w:rFonts w:ascii="Times New Roman" w:eastAsia="Times New Roman" w:hAnsi="Times New Roman" w:cs="Times New Roman"/>
          <w:b/>
          <w:sz w:val="24"/>
          <w:szCs w:val="24"/>
          <w:lang w:eastAsia="ru-RU"/>
        </w:rPr>
      </w:pPr>
    </w:p>
    <w:p w:rsidR="00262FC0" w:rsidRPr="005446DD" w:rsidRDefault="00262FC0" w:rsidP="00262FC0">
      <w:pPr>
        <w:spacing w:after="0" w:line="240" w:lineRule="auto"/>
        <w:rPr>
          <w:rFonts w:ascii="Times New Roman" w:eastAsia="Times New Roman" w:hAnsi="Times New Roman" w:cs="Times New Roman"/>
          <w:sz w:val="24"/>
          <w:szCs w:val="24"/>
          <w:u w:val="single"/>
          <w:lang w:eastAsia="ru-RU"/>
        </w:rPr>
      </w:pPr>
      <w:r w:rsidRPr="005446DD">
        <w:rPr>
          <w:rFonts w:ascii="Times New Roman" w:eastAsia="Times New Roman" w:hAnsi="Times New Roman" w:cs="Times New Roman"/>
          <w:sz w:val="24"/>
          <w:szCs w:val="24"/>
          <w:lang w:eastAsia="ru-RU"/>
        </w:rPr>
        <w:t>«</w:t>
      </w:r>
      <w:r w:rsidR="00381F2C" w:rsidRPr="005446DD">
        <w:rPr>
          <w:rFonts w:ascii="Times New Roman" w:eastAsia="Times New Roman" w:hAnsi="Times New Roman" w:cs="Times New Roman"/>
          <w:sz w:val="24"/>
          <w:szCs w:val="24"/>
          <w:lang w:eastAsia="ru-RU"/>
        </w:rPr>
        <w:t>__</w:t>
      </w:r>
      <w:r w:rsidRPr="005446DD">
        <w:rPr>
          <w:rFonts w:ascii="Times New Roman" w:eastAsia="Times New Roman" w:hAnsi="Times New Roman" w:cs="Times New Roman"/>
          <w:sz w:val="24"/>
          <w:szCs w:val="24"/>
          <w:lang w:eastAsia="ru-RU"/>
        </w:rPr>
        <w:t>»</w:t>
      </w:r>
      <w:r w:rsidR="00381F2C" w:rsidRPr="005446DD">
        <w:rPr>
          <w:rFonts w:ascii="Times New Roman" w:eastAsia="Times New Roman" w:hAnsi="Times New Roman" w:cs="Times New Roman"/>
          <w:sz w:val="24"/>
          <w:szCs w:val="24"/>
          <w:lang w:eastAsia="ru-RU"/>
        </w:rPr>
        <w:t>______</w:t>
      </w:r>
      <w:r w:rsidRPr="005446DD">
        <w:rPr>
          <w:rFonts w:ascii="Times New Roman" w:eastAsia="Times New Roman" w:hAnsi="Times New Roman" w:cs="Times New Roman"/>
          <w:sz w:val="24"/>
          <w:szCs w:val="24"/>
          <w:lang w:eastAsia="ru-RU"/>
        </w:rPr>
        <w:t xml:space="preserve"> 202</w:t>
      </w:r>
      <w:r w:rsidR="00A0145A" w:rsidRPr="005446DD">
        <w:rPr>
          <w:rFonts w:ascii="Times New Roman" w:eastAsia="Times New Roman" w:hAnsi="Times New Roman" w:cs="Times New Roman"/>
          <w:sz w:val="24"/>
          <w:szCs w:val="24"/>
          <w:lang w:eastAsia="ru-RU"/>
        </w:rPr>
        <w:t>2</w:t>
      </w:r>
      <w:r w:rsidRPr="005446DD">
        <w:rPr>
          <w:rFonts w:ascii="Times New Roman" w:eastAsia="Times New Roman" w:hAnsi="Times New Roman" w:cs="Times New Roman"/>
          <w:sz w:val="24"/>
          <w:szCs w:val="24"/>
          <w:lang w:eastAsia="ru-RU"/>
        </w:rPr>
        <w:t>г</w:t>
      </w:r>
      <w:r w:rsidRPr="005446DD">
        <w:rPr>
          <w:rFonts w:ascii="Times New Roman" w:eastAsia="Times New Roman" w:hAnsi="Times New Roman" w:cs="Times New Roman"/>
          <w:sz w:val="24"/>
          <w:szCs w:val="24"/>
          <w:lang w:eastAsia="ru-RU"/>
        </w:rPr>
        <w:tab/>
      </w:r>
      <w:r w:rsidRPr="005446DD">
        <w:rPr>
          <w:rFonts w:ascii="Times New Roman" w:eastAsia="Times New Roman" w:hAnsi="Times New Roman" w:cs="Times New Roman"/>
          <w:sz w:val="24"/>
          <w:szCs w:val="24"/>
          <w:lang w:eastAsia="ru-RU"/>
        </w:rPr>
        <w:tab/>
      </w:r>
      <w:r w:rsidRPr="005446DD">
        <w:rPr>
          <w:rFonts w:ascii="Times New Roman" w:eastAsia="Times New Roman" w:hAnsi="Times New Roman" w:cs="Times New Roman"/>
          <w:sz w:val="24"/>
          <w:szCs w:val="24"/>
          <w:lang w:eastAsia="ru-RU"/>
        </w:rPr>
        <w:tab/>
      </w:r>
      <w:r w:rsidRPr="005446DD">
        <w:rPr>
          <w:rFonts w:ascii="Times New Roman" w:eastAsia="Times New Roman" w:hAnsi="Times New Roman" w:cs="Times New Roman"/>
          <w:sz w:val="24"/>
          <w:szCs w:val="24"/>
          <w:lang w:eastAsia="ru-RU"/>
        </w:rPr>
        <w:tab/>
      </w:r>
      <w:r w:rsidRPr="005446DD">
        <w:rPr>
          <w:rFonts w:ascii="Times New Roman" w:eastAsia="Times New Roman" w:hAnsi="Times New Roman" w:cs="Times New Roman"/>
          <w:sz w:val="24"/>
          <w:szCs w:val="24"/>
          <w:lang w:eastAsia="ru-RU"/>
        </w:rPr>
        <w:tab/>
      </w:r>
      <w:r w:rsidRPr="005446DD">
        <w:rPr>
          <w:rFonts w:ascii="Times New Roman" w:eastAsia="Times New Roman" w:hAnsi="Times New Roman" w:cs="Times New Roman"/>
          <w:sz w:val="24"/>
          <w:szCs w:val="24"/>
          <w:lang w:eastAsia="ru-RU"/>
        </w:rPr>
        <w:tab/>
        <w:t xml:space="preserve">     №</w:t>
      </w:r>
      <w:r w:rsidR="00381F2C" w:rsidRPr="005446DD">
        <w:rPr>
          <w:rFonts w:ascii="Times New Roman" w:eastAsia="Times New Roman" w:hAnsi="Times New Roman" w:cs="Times New Roman"/>
          <w:sz w:val="24"/>
          <w:szCs w:val="24"/>
          <w:lang w:eastAsia="ru-RU"/>
        </w:rPr>
        <w:t>__</w:t>
      </w:r>
    </w:p>
    <w:p w:rsidR="00262FC0" w:rsidRPr="005446DD" w:rsidRDefault="00262FC0" w:rsidP="00262FC0">
      <w:pPr>
        <w:spacing w:after="0" w:line="240" w:lineRule="auto"/>
        <w:jc w:val="center"/>
        <w:rPr>
          <w:rFonts w:ascii="Times New Roman" w:eastAsia="Times New Roman" w:hAnsi="Times New Roman" w:cs="Times New Roman"/>
          <w:sz w:val="24"/>
          <w:szCs w:val="24"/>
          <w:lang w:eastAsia="ru-RU"/>
        </w:rPr>
      </w:pPr>
      <w:r w:rsidRPr="005446DD">
        <w:rPr>
          <w:rFonts w:ascii="Times New Roman" w:eastAsia="Times New Roman" w:hAnsi="Times New Roman" w:cs="Times New Roman"/>
          <w:sz w:val="24"/>
          <w:szCs w:val="24"/>
          <w:lang w:eastAsia="ru-RU"/>
        </w:rPr>
        <w:t>п. Победа</w:t>
      </w:r>
    </w:p>
    <w:p w:rsidR="00262FC0" w:rsidRPr="005446DD" w:rsidRDefault="00262FC0" w:rsidP="00262FC0">
      <w:pPr>
        <w:spacing w:after="0" w:line="240" w:lineRule="auto"/>
        <w:rPr>
          <w:rFonts w:ascii="Times New Roman" w:eastAsia="Times New Roman" w:hAnsi="Times New Roman" w:cs="Times New Roman"/>
          <w:sz w:val="24"/>
          <w:szCs w:val="24"/>
          <w:lang w:eastAsia="ru-RU"/>
        </w:rPr>
      </w:pPr>
    </w:p>
    <w:p w:rsidR="002F0F25" w:rsidRPr="005446DD" w:rsidRDefault="002F0F25" w:rsidP="002F0F25">
      <w:pPr>
        <w:jc w:val="center"/>
        <w:rPr>
          <w:rFonts w:ascii="Times New Roman" w:hAnsi="Times New Roman" w:cs="Times New Roman"/>
          <w:b/>
          <w:sz w:val="24"/>
          <w:szCs w:val="24"/>
        </w:rPr>
      </w:pPr>
      <w:r w:rsidRPr="005446DD">
        <w:rPr>
          <w:rFonts w:ascii="Times New Roman" w:hAnsi="Times New Roman" w:cs="Times New Roman"/>
          <w:b/>
          <w:color w:val="000000"/>
          <w:sz w:val="24"/>
          <w:szCs w:val="24"/>
        </w:rPr>
        <w:t xml:space="preserve">Об утверждении Порядка формирования, ведения и обязательного опубликования перечня муниципального имущества </w:t>
      </w:r>
      <w:r w:rsidR="00703737" w:rsidRPr="005446DD">
        <w:rPr>
          <w:rFonts w:ascii="Times New Roman" w:hAnsi="Times New Roman" w:cs="Times New Roman"/>
          <w:b/>
          <w:color w:val="000000"/>
          <w:sz w:val="24"/>
          <w:szCs w:val="24"/>
        </w:rPr>
        <w:t>Побединского сельского поселения</w:t>
      </w:r>
      <w:r w:rsidRPr="005446DD">
        <w:rPr>
          <w:rFonts w:ascii="Times New Roman" w:hAnsi="Times New Roman" w:cs="Times New Roman"/>
          <w:b/>
          <w:color w:val="000000"/>
          <w:sz w:val="24"/>
          <w:szCs w:val="24"/>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2F0F25" w:rsidRPr="005446DD" w:rsidRDefault="002F0F25" w:rsidP="000A3317">
      <w:pPr>
        <w:autoSpaceDE w:val="0"/>
        <w:autoSpaceDN w:val="0"/>
        <w:adjustRightInd w:val="0"/>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В целях расширения имущественной поддержки субъектов малого и среднего предпринимательства,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26 июля 2006 г. № 135-ФЗ «О защите конкуренции», Федеральным законом от 24 июля 2007 г. № 209-ФЗ «О развитии малого и среднего предпринимательства в Российской Федерации», Постановлением ПравительстваРФ от 21 августа 2010 г. № 645 «Об имущественной поддержке субъектов малого и среднего предпринимательства при предоставлении федерального имущества», Приказа Министерства экономического развития РФ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 в соответствии с Уставом </w:t>
      </w:r>
      <w:r w:rsidR="00807683" w:rsidRPr="005446DD">
        <w:rPr>
          <w:rFonts w:ascii="Times New Roman" w:hAnsi="Times New Roman" w:cs="Times New Roman"/>
          <w:kern w:val="2"/>
          <w:sz w:val="24"/>
          <w:szCs w:val="24"/>
        </w:rPr>
        <w:t>Побединскогосельского поселения</w:t>
      </w:r>
      <w:r w:rsidRPr="005446DD">
        <w:rPr>
          <w:rFonts w:ascii="Times New Roman" w:hAnsi="Times New Roman" w:cs="Times New Roman"/>
          <w:kern w:val="2"/>
          <w:sz w:val="24"/>
          <w:szCs w:val="24"/>
        </w:rPr>
        <w:t xml:space="preserve">, </w:t>
      </w:r>
      <w:r w:rsidR="00807683" w:rsidRPr="005446DD">
        <w:rPr>
          <w:rFonts w:ascii="Times New Roman" w:hAnsi="Times New Roman" w:cs="Times New Roman"/>
          <w:kern w:val="2"/>
          <w:sz w:val="24"/>
          <w:szCs w:val="24"/>
        </w:rPr>
        <w:t xml:space="preserve">экспертным заключением Департамента по государственно-правовым вопросам и законопроектной деятельности администрации Томской области </w:t>
      </w:r>
      <w:r w:rsidRPr="005446DD">
        <w:rPr>
          <w:rFonts w:ascii="Times New Roman" w:hAnsi="Times New Roman" w:cs="Times New Roman"/>
          <w:kern w:val="2"/>
          <w:sz w:val="24"/>
          <w:szCs w:val="24"/>
        </w:rPr>
        <w:t xml:space="preserve"> от </w:t>
      </w:r>
      <w:r w:rsidR="00807683" w:rsidRPr="005446DD">
        <w:rPr>
          <w:rFonts w:ascii="Times New Roman" w:hAnsi="Times New Roman" w:cs="Times New Roman"/>
          <w:kern w:val="2"/>
          <w:sz w:val="24"/>
          <w:szCs w:val="24"/>
        </w:rPr>
        <w:t>06</w:t>
      </w:r>
      <w:r w:rsidRPr="005446DD">
        <w:rPr>
          <w:rFonts w:ascii="Times New Roman" w:hAnsi="Times New Roman" w:cs="Times New Roman"/>
          <w:kern w:val="2"/>
          <w:sz w:val="24"/>
          <w:szCs w:val="24"/>
        </w:rPr>
        <w:t>.</w:t>
      </w:r>
      <w:r w:rsidR="00807683" w:rsidRPr="005446DD">
        <w:rPr>
          <w:rFonts w:ascii="Times New Roman" w:hAnsi="Times New Roman" w:cs="Times New Roman"/>
          <w:kern w:val="2"/>
          <w:sz w:val="24"/>
          <w:szCs w:val="24"/>
        </w:rPr>
        <w:t>04</w:t>
      </w:r>
      <w:r w:rsidRPr="005446DD">
        <w:rPr>
          <w:rFonts w:ascii="Times New Roman" w:hAnsi="Times New Roman" w:cs="Times New Roman"/>
          <w:kern w:val="2"/>
          <w:sz w:val="24"/>
          <w:szCs w:val="24"/>
        </w:rPr>
        <w:t xml:space="preserve">.2022 года № </w:t>
      </w:r>
      <w:r w:rsidR="00807683" w:rsidRPr="005446DD">
        <w:rPr>
          <w:rFonts w:ascii="Times New Roman" w:hAnsi="Times New Roman" w:cs="Times New Roman"/>
          <w:kern w:val="2"/>
          <w:sz w:val="24"/>
          <w:szCs w:val="24"/>
        </w:rPr>
        <w:t>26-01-273</w:t>
      </w:r>
      <w:r w:rsidRPr="005446DD">
        <w:rPr>
          <w:rFonts w:ascii="Times New Roman" w:hAnsi="Times New Roman" w:cs="Times New Roman"/>
          <w:sz w:val="24"/>
          <w:szCs w:val="24"/>
        </w:rPr>
        <w:t xml:space="preserve">, </w:t>
      </w:r>
      <w:bookmarkStart w:id="0" w:name="P14"/>
      <w:bookmarkEnd w:id="0"/>
      <w:r w:rsidRPr="005446DD">
        <w:rPr>
          <w:rFonts w:ascii="Times New Roman" w:hAnsi="Times New Roman" w:cs="Times New Roman"/>
          <w:sz w:val="24"/>
          <w:szCs w:val="24"/>
        </w:rPr>
        <w:t xml:space="preserve">Совет </w:t>
      </w:r>
      <w:r w:rsidR="00807683" w:rsidRPr="005446DD">
        <w:rPr>
          <w:rFonts w:ascii="Times New Roman" w:hAnsi="Times New Roman" w:cs="Times New Roman"/>
          <w:sz w:val="24"/>
          <w:szCs w:val="24"/>
        </w:rPr>
        <w:t>Побединского сельского поселения</w:t>
      </w:r>
    </w:p>
    <w:p w:rsidR="005446DD" w:rsidRPr="005446DD" w:rsidRDefault="005446DD" w:rsidP="00703E64">
      <w:pPr>
        <w:autoSpaceDE w:val="0"/>
        <w:autoSpaceDN w:val="0"/>
        <w:adjustRightInd w:val="0"/>
        <w:ind w:firstLine="709"/>
        <w:jc w:val="both"/>
        <w:rPr>
          <w:rFonts w:ascii="Times New Roman" w:hAnsi="Times New Roman" w:cs="Times New Roman"/>
          <w:b/>
          <w:sz w:val="24"/>
          <w:szCs w:val="24"/>
        </w:rPr>
      </w:pPr>
    </w:p>
    <w:p w:rsidR="002F0F25" w:rsidRPr="005446DD" w:rsidRDefault="002F0F25" w:rsidP="00703E64">
      <w:pPr>
        <w:autoSpaceDE w:val="0"/>
        <w:autoSpaceDN w:val="0"/>
        <w:adjustRightInd w:val="0"/>
        <w:ind w:firstLine="709"/>
        <w:jc w:val="both"/>
        <w:rPr>
          <w:rFonts w:ascii="Times New Roman" w:hAnsi="Times New Roman" w:cs="Times New Roman"/>
          <w:b/>
          <w:sz w:val="24"/>
          <w:szCs w:val="24"/>
        </w:rPr>
      </w:pPr>
      <w:r w:rsidRPr="005446DD">
        <w:rPr>
          <w:rFonts w:ascii="Times New Roman" w:hAnsi="Times New Roman" w:cs="Times New Roman"/>
          <w:b/>
          <w:sz w:val="24"/>
          <w:szCs w:val="24"/>
        </w:rPr>
        <w:t>РЕШИЛ</w:t>
      </w:r>
      <w:r w:rsidR="00703E64" w:rsidRPr="005446DD">
        <w:rPr>
          <w:rFonts w:ascii="Times New Roman" w:hAnsi="Times New Roman" w:cs="Times New Roman"/>
          <w:b/>
          <w:sz w:val="24"/>
          <w:szCs w:val="24"/>
        </w:rPr>
        <w:t>:</w:t>
      </w:r>
    </w:p>
    <w:p w:rsidR="002F0F25" w:rsidRPr="005446DD" w:rsidRDefault="002F0F25" w:rsidP="002F0F25">
      <w:pPr>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 1.Утвердить: </w:t>
      </w:r>
      <w:r w:rsidRPr="005446DD">
        <w:rPr>
          <w:rFonts w:ascii="Times New Roman" w:hAnsi="Times New Roman" w:cs="Times New Roman"/>
          <w:sz w:val="24"/>
          <w:szCs w:val="24"/>
        </w:rPr>
        <w:br/>
      </w:r>
      <w:r w:rsidRPr="005446DD">
        <w:rPr>
          <w:rFonts w:ascii="Times New Roman" w:hAnsi="Times New Roman" w:cs="Times New Roman"/>
          <w:sz w:val="24"/>
          <w:szCs w:val="24"/>
        </w:rPr>
        <w:tab/>
      </w:r>
      <w:bookmarkStart w:id="1" w:name="_GoBack"/>
      <w:bookmarkEnd w:id="1"/>
      <w:r w:rsidRPr="005446DD">
        <w:rPr>
          <w:rFonts w:ascii="Times New Roman" w:hAnsi="Times New Roman" w:cs="Times New Roman"/>
          <w:sz w:val="24"/>
          <w:szCs w:val="24"/>
        </w:rPr>
        <w:t xml:space="preserve"> 1.1. </w:t>
      </w:r>
      <w:r w:rsidRPr="005446DD">
        <w:rPr>
          <w:rFonts w:ascii="Times New Roman" w:hAnsi="Times New Roman" w:cs="Times New Roman"/>
          <w:color w:val="000000"/>
          <w:sz w:val="24"/>
          <w:szCs w:val="24"/>
        </w:rPr>
        <w:t xml:space="preserve">Порядок формирования, ведения и обязательного опубликования перечня муниципального имущества </w:t>
      </w:r>
      <w:r w:rsidR="00703E64"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color w:val="000000"/>
          <w:sz w:val="24"/>
          <w:szCs w:val="24"/>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w:t>
      </w:r>
      <w:r w:rsidRPr="005446DD">
        <w:rPr>
          <w:rFonts w:ascii="Times New Roman" w:hAnsi="Times New Roman" w:cs="Times New Roman"/>
          <w:color w:val="000000"/>
          <w:sz w:val="24"/>
          <w:szCs w:val="24"/>
        </w:rPr>
        <w:lastRenderedPageBreak/>
        <w:t>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5446DD">
        <w:rPr>
          <w:rFonts w:ascii="Times New Roman" w:hAnsi="Times New Roman" w:cs="Times New Roman"/>
          <w:sz w:val="24"/>
          <w:szCs w:val="24"/>
        </w:rPr>
        <w:t xml:space="preserve"> (приложение 1).</w:t>
      </w:r>
    </w:p>
    <w:p w:rsidR="002F0F25" w:rsidRPr="005446DD" w:rsidRDefault="002F0F25" w:rsidP="002F0F25">
      <w:pPr>
        <w:autoSpaceDE w:val="0"/>
        <w:autoSpaceDN w:val="0"/>
        <w:adjustRightInd w:val="0"/>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1.2. Форму перечня муниципального имущества </w:t>
      </w:r>
      <w:r w:rsidR="00234361"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2).</w:t>
      </w:r>
    </w:p>
    <w:p w:rsidR="002F0F25" w:rsidRPr="005446DD" w:rsidRDefault="002F0F25" w:rsidP="002F0F25">
      <w:pPr>
        <w:autoSpaceDE w:val="0"/>
        <w:autoSpaceDN w:val="0"/>
        <w:adjustRightInd w:val="0"/>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1.3. Виды муниципального имущества, которое используется для формирования перечня муниципального имущества </w:t>
      </w:r>
      <w:r w:rsidR="00234361"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3).</w:t>
      </w:r>
    </w:p>
    <w:p w:rsidR="002F0F25" w:rsidRPr="005446DD" w:rsidRDefault="002F0F25" w:rsidP="002F0F25">
      <w:pPr>
        <w:autoSpaceDE w:val="0"/>
        <w:autoSpaceDN w:val="0"/>
        <w:adjustRightInd w:val="0"/>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2. Опубликовать настоящее Решение в средствах массовой информации </w:t>
      </w:r>
      <w:r w:rsidR="00234361"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 xml:space="preserve"> и разместить на официальном сайте </w:t>
      </w:r>
      <w:hyperlink r:id="rId5" w:history="1">
        <w:r w:rsidR="005446DD" w:rsidRPr="003D59CF">
          <w:rPr>
            <w:rStyle w:val="a8"/>
            <w:rFonts w:ascii="Times New Roman" w:hAnsi="Times New Roman" w:cs="Times New Roman"/>
            <w:lang w:val="en-US"/>
          </w:rPr>
          <w:t>www</w:t>
        </w:r>
        <w:r w:rsidR="005446DD" w:rsidRPr="003D59CF">
          <w:rPr>
            <w:rStyle w:val="a8"/>
            <w:rFonts w:ascii="Times New Roman" w:hAnsi="Times New Roman" w:cs="Times New Roman"/>
          </w:rPr>
          <w:t>.</w:t>
        </w:r>
        <w:proofErr w:type="spellStart"/>
        <w:r w:rsidR="005446DD" w:rsidRPr="003D59CF">
          <w:rPr>
            <w:rStyle w:val="a8"/>
            <w:rFonts w:ascii="Times New Roman" w:hAnsi="Times New Roman" w:cs="Times New Roman"/>
            <w:lang w:val="en-US"/>
          </w:rPr>
          <w:t>pobedasp</w:t>
        </w:r>
        <w:proofErr w:type="spellEnd"/>
        <w:r w:rsidR="005446DD" w:rsidRPr="003D59CF">
          <w:rPr>
            <w:rStyle w:val="a8"/>
            <w:rFonts w:ascii="Times New Roman" w:hAnsi="Times New Roman" w:cs="Times New Roman"/>
          </w:rPr>
          <w:t>.</w:t>
        </w:r>
        <w:proofErr w:type="spellStart"/>
        <w:r w:rsidR="005446DD" w:rsidRPr="003D59CF">
          <w:rPr>
            <w:rStyle w:val="a8"/>
            <w:rFonts w:ascii="Times New Roman" w:hAnsi="Times New Roman" w:cs="Times New Roman"/>
            <w:lang w:val="en-US"/>
          </w:rPr>
          <w:t>ru</w:t>
        </w:r>
        <w:proofErr w:type="spellEnd"/>
      </w:hyperlink>
      <w:r w:rsidRPr="005446DD">
        <w:rPr>
          <w:rFonts w:ascii="Times New Roman" w:hAnsi="Times New Roman" w:cs="Times New Roman"/>
          <w:sz w:val="24"/>
          <w:szCs w:val="24"/>
        </w:rPr>
        <w:t xml:space="preserve">администрации </w:t>
      </w:r>
      <w:r w:rsidR="00234361"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 xml:space="preserve"> в информационно-телекоммуникационной сети «Интернет».</w:t>
      </w:r>
    </w:p>
    <w:p w:rsidR="002F0F25" w:rsidRPr="005446DD" w:rsidRDefault="00234361" w:rsidP="002F0F25">
      <w:pPr>
        <w:autoSpaceDE w:val="0"/>
        <w:autoSpaceDN w:val="0"/>
        <w:adjustRightInd w:val="0"/>
        <w:ind w:firstLine="709"/>
        <w:jc w:val="both"/>
        <w:rPr>
          <w:rFonts w:ascii="Times New Roman" w:hAnsi="Times New Roman" w:cs="Times New Roman"/>
          <w:sz w:val="24"/>
          <w:szCs w:val="24"/>
        </w:rPr>
      </w:pPr>
      <w:r w:rsidRPr="005446DD">
        <w:rPr>
          <w:rFonts w:ascii="Times New Roman" w:hAnsi="Times New Roman" w:cs="Times New Roman"/>
          <w:sz w:val="24"/>
          <w:szCs w:val="24"/>
        </w:rPr>
        <w:t>3</w:t>
      </w:r>
      <w:r w:rsidR="002F0F25" w:rsidRPr="005446DD">
        <w:rPr>
          <w:rFonts w:ascii="Times New Roman" w:hAnsi="Times New Roman" w:cs="Times New Roman"/>
          <w:sz w:val="24"/>
          <w:szCs w:val="24"/>
        </w:rPr>
        <w:t>. Настоящее решение вступает в силу со дня его  официального опубликования.</w:t>
      </w:r>
    </w:p>
    <w:p w:rsidR="002F0F25" w:rsidRPr="005446DD" w:rsidRDefault="002F0F25" w:rsidP="002F0F25">
      <w:pPr>
        <w:widowControl w:val="0"/>
        <w:autoSpaceDE w:val="0"/>
        <w:autoSpaceDN w:val="0"/>
        <w:adjustRightInd w:val="0"/>
        <w:rPr>
          <w:rFonts w:ascii="Times New Roman" w:hAnsi="Times New Roman" w:cs="Times New Roman"/>
          <w:sz w:val="24"/>
          <w:szCs w:val="24"/>
        </w:rPr>
      </w:pPr>
    </w:p>
    <w:p w:rsidR="005446DD" w:rsidRPr="005446DD" w:rsidRDefault="005446DD" w:rsidP="005446DD">
      <w:pPr>
        <w:spacing w:after="0"/>
        <w:rPr>
          <w:rFonts w:ascii="Times New Roman" w:hAnsi="Times New Roman" w:cs="Times New Roman"/>
          <w:color w:val="000000"/>
        </w:rPr>
      </w:pPr>
      <w:r w:rsidRPr="005446DD">
        <w:rPr>
          <w:rFonts w:ascii="Times New Roman" w:hAnsi="Times New Roman" w:cs="Times New Roman"/>
          <w:color w:val="000000"/>
        </w:rPr>
        <w:t>Председатель Совета</w:t>
      </w:r>
    </w:p>
    <w:p w:rsidR="005446DD" w:rsidRPr="005446DD" w:rsidRDefault="005446DD" w:rsidP="005446DD">
      <w:pPr>
        <w:spacing w:after="0"/>
        <w:rPr>
          <w:rFonts w:ascii="Times New Roman" w:hAnsi="Times New Roman" w:cs="Times New Roman"/>
          <w:color w:val="000000"/>
        </w:rPr>
      </w:pPr>
      <w:r w:rsidRPr="005446DD">
        <w:rPr>
          <w:rFonts w:ascii="Times New Roman" w:hAnsi="Times New Roman" w:cs="Times New Roman"/>
          <w:color w:val="000000"/>
        </w:rPr>
        <w:t xml:space="preserve">Побединского сельского поселения </w:t>
      </w:r>
      <w:r>
        <w:rPr>
          <w:rFonts w:ascii="Times New Roman" w:hAnsi="Times New Roman" w:cs="Times New Roman"/>
          <w:color w:val="000000"/>
        </w:rPr>
        <w:t xml:space="preserve">                                                                              Н.Н. Варламова</w:t>
      </w:r>
    </w:p>
    <w:p w:rsidR="005446DD" w:rsidRPr="005446DD" w:rsidRDefault="005446DD" w:rsidP="005446DD">
      <w:pPr>
        <w:spacing w:after="0"/>
        <w:ind w:firstLine="709"/>
        <w:rPr>
          <w:rFonts w:ascii="Times New Roman" w:hAnsi="Times New Roman" w:cs="Times New Roman"/>
          <w:color w:val="000000"/>
        </w:rPr>
      </w:pPr>
    </w:p>
    <w:p w:rsidR="005446DD" w:rsidRPr="005446DD" w:rsidRDefault="005446DD" w:rsidP="00A916A1">
      <w:pPr>
        <w:spacing w:after="0"/>
        <w:jc w:val="both"/>
        <w:rPr>
          <w:rFonts w:ascii="Times New Roman" w:hAnsi="Times New Roman" w:cs="Times New Roman"/>
        </w:rPr>
      </w:pPr>
      <w:r w:rsidRPr="005446DD">
        <w:rPr>
          <w:rFonts w:ascii="Times New Roman" w:hAnsi="Times New Roman" w:cs="Times New Roman"/>
        </w:rPr>
        <w:t xml:space="preserve"> Глава</w:t>
      </w:r>
      <w:r w:rsidR="00A916A1">
        <w:rPr>
          <w:rFonts w:ascii="Times New Roman" w:hAnsi="Times New Roman" w:cs="Times New Roman"/>
        </w:rPr>
        <w:t xml:space="preserve"> </w:t>
      </w:r>
      <w:r>
        <w:rPr>
          <w:rFonts w:ascii="Times New Roman" w:hAnsi="Times New Roman" w:cs="Times New Roman"/>
        </w:rPr>
        <w:t xml:space="preserve">Побединского </w:t>
      </w:r>
    </w:p>
    <w:p w:rsidR="005446DD" w:rsidRPr="005446DD" w:rsidRDefault="00A916A1" w:rsidP="005446DD">
      <w:pPr>
        <w:spacing w:after="0"/>
        <w:rPr>
          <w:rFonts w:ascii="Times New Roman" w:hAnsi="Times New Roman" w:cs="Times New Roman"/>
        </w:rPr>
      </w:pPr>
      <w:r>
        <w:rPr>
          <w:rFonts w:ascii="Times New Roman" w:hAnsi="Times New Roman" w:cs="Times New Roman"/>
        </w:rPr>
        <w:t xml:space="preserve"> сельского</w:t>
      </w:r>
      <w:r w:rsidR="005446DD" w:rsidRPr="005446DD">
        <w:rPr>
          <w:rFonts w:ascii="Times New Roman" w:hAnsi="Times New Roman" w:cs="Times New Roman"/>
        </w:rPr>
        <w:t xml:space="preserve">о поселения      </w:t>
      </w:r>
      <w:r w:rsidR="005446DD">
        <w:rPr>
          <w:rFonts w:ascii="Times New Roman" w:hAnsi="Times New Roman" w:cs="Times New Roman"/>
        </w:rPr>
        <w:t xml:space="preserve">                                   </w:t>
      </w:r>
      <w:r>
        <w:rPr>
          <w:rFonts w:ascii="Times New Roman" w:hAnsi="Times New Roman" w:cs="Times New Roman"/>
        </w:rPr>
        <w:t xml:space="preserve">          </w:t>
      </w:r>
      <w:r w:rsidR="005446DD">
        <w:rPr>
          <w:rFonts w:ascii="Times New Roman" w:hAnsi="Times New Roman" w:cs="Times New Roman"/>
        </w:rPr>
        <w:t xml:space="preserve">                                                   В.П. Селиванов</w:t>
      </w:r>
    </w:p>
    <w:p w:rsidR="005446DD" w:rsidRDefault="005446DD" w:rsidP="005446DD">
      <w:pPr>
        <w:ind w:firstLine="709"/>
        <w:rPr>
          <w:color w:val="000000"/>
        </w:rPr>
      </w:pPr>
    </w:p>
    <w:p w:rsidR="002F0F25" w:rsidRPr="005446DD" w:rsidRDefault="002F0F25" w:rsidP="002F0F25">
      <w:pPr>
        <w:widowControl w:val="0"/>
        <w:autoSpaceDE w:val="0"/>
        <w:autoSpaceDN w:val="0"/>
        <w:adjustRightInd w:val="0"/>
        <w:rPr>
          <w:rFonts w:ascii="Times New Roman" w:hAnsi="Times New Roman" w:cs="Times New Roman"/>
          <w:sz w:val="24"/>
          <w:szCs w:val="24"/>
        </w:rPr>
      </w:pPr>
      <w:r w:rsidRPr="005446DD">
        <w:rPr>
          <w:rStyle w:val="2"/>
          <w:rFonts w:ascii="Times New Roman" w:hAnsi="Times New Roman" w:cs="Times New Roman"/>
          <w:color w:val="000000"/>
          <w:sz w:val="24"/>
          <w:szCs w:val="24"/>
        </w:rPr>
        <w:tab/>
      </w:r>
      <w:r w:rsidRPr="005446DD">
        <w:rPr>
          <w:rStyle w:val="2"/>
          <w:rFonts w:ascii="Times New Roman" w:hAnsi="Times New Roman" w:cs="Times New Roman"/>
          <w:color w:val="000000"/>
          <w:sz w:val="24"/>
          <w:szCs w:val="24"/>
        </w:rPr>
        <w:tab/>
      </w:r>
      <w:r w:rsidRPr="005446DD">
        <w:rPr>
          <w:rStyle w:val="2"/>
          <w:rFonts w:ascii="Times New Roman" w:hAnsi="Times New Roman" w:cs="Times New Roman"/>
          <w:color w:val="000000"/>
          <w:sz w:val="24"/>
          <w:szCs w:val="24"/>
        </w:rPr>
        <w:tab/>
      </w:r>
      <w:r w:rsidRPr="005446DD">
        <w:rPr>
          <w:rStyle w:val="2"/>
          <w:rFonts w:ascii="Times New Roman" w:hAnsi="Times New Roman" w:cs="Times New Roman"/>
          <w:color w:val="000000"/>
          <w:sz w:val="24"/>
          <w:szCs w:val="24"/>
        </w:rPr>
        <w:tab/>
      </w:r>
      <w:r w:rsidRPr="005446DD">
        <w:rPr>
          <w:rStyle w:val="2"/>
          <w:rFonts w:ascii="Times New Roman" w:hAnsi="Times New Roman" w:cs="Times New Roman"/>
          <w:color w:val="000000"/>
          <w:sz w:val="24"/>
          <w:szCs w:val="24"/>
        </w:rPr>
        <w:tab/>
      </w:r>
      <w:r w:rsidRPr="005446DD">
        <w:rPr>
          <w:rStyle w:val="2"/>
          <w:rFonts w:ascii="Times New Roman" w:hAnsi="Times New Roman" w:cs="Times New Roman"/>
          <w:color w:val="000000"/>
          <w:sz w:val="24"/>
          <w:szCs w:val="24"/>
        </w:rPr>
        <w:tab/>
      </w:r>
      <w:r w:rsidRPr="005446DD">
        <w:rPr>
          <w:rStyle w:val="2"/>
          <w:rFonts w:ascii="Times New Roman" w:hAnsi="Times New Roman" w:cs="Times New Roman"/>
          <w:color w:val="000000"/>
          <w:sz w:val="24"/>
          <w:szCs w:val="24"/>
        </w:rPr>
        <w:tab/>
      </w:r>
    </w:p>
    <w:p w:rsidR="002F0F25" w:rsidRPr="005446DD" w:rsidRDefault="002F0F25" w:rsidP="002F0F25">
      <w:pPr>
        <w:pStyle w:val="ConsPlusTitle"/>
        <w:jc w:val="right"/>
        <w:rPr>
          <w:b w:val="0"/>
          <w:sz w:val="24"/>
          <w:szCs w:val="24"/>
        </w:rPr>
      </w:pPr>
    </w:p>
    <w:p w:rsidR="00234361" w:rsidRPr="005446DD" w:rsidRDefault="00234361" w:rsidP="002F0F25">
      <w:pPr>
        <w:pStyle w:val="ConsPlusTitle"/>
        <w:jc w:val="right"/>
        <w:rPr>
          <w:b w:val="0"/>
          <w:sz w:val="24"/>
          <w:szCs w:val="24"/>
        </w:rPr>
      </w:pPr>
    </w:p>
    <w:p w:rsidR="00234361" w:rsidRPr="005446DD" w:rsidRDefault="00234361" w:rsidP="002F0F25">
      <w:pPr>
        <w:pStyle w:val="ConsPlusTitle"/>
        <w:jc w:val="right"/>
        <w:rPr>
          <w:b w:val="0"/>
          <w:sz w:val="24"/>
          <w:szCs w:val="24"/>
        </w:rPr>
      </w:pPr>
    </w:p>
    <w:p w:rsidR="00234361" w:rsidRPr="005446DD" w:rsidRDefault="00234361" w:rsidP="002F0F25">
      <w:pPr>
        <w:pStyle w:val="ConsPlusTitle"/>
        <w:jc w:val="right"/>
        <w:rPr>
          <w:b w:val="0"/>
          <w:sz w:val="24"/>
          <w:szCs w:val="24"/>
        </w:rPr>
      </w:pPr>
    </w:p>
    <w:p w:rsidR="00234361" w:rsidRPr="005446DD" w:rsidRDefault="00234361" w:rsidP="002F0F25">
      <w:pPr>
        <w:pStyle w:val="ConsPlusTitle"/>
        <w:jc w:val="right"/>
        <w:rPr>
          <w:b w:val="0"/>
          <w:sz w:val="24"/>
          <w:szCs w:val="24"/>
        </w:rPr>
      </w:pPr>
    </w:p>
    <w:p w:rsidR="00234361" w:rsidRPr="005446DD" w:rsidRDefault="00234361" w:rsidP="002F0F25">
      <w:pPr>
        <w:pStyle w:val="ConsPlusTitle"/>
        <w:jc w:val="right"/>
        <w:rPr>
          <w:b w:val="0"/>
          <w:sz w:val="24"/>
          <w:szCs w:val="24"/>
        </w:rPr>
      </w:pPr>
    </w:p>
    <w:p w:rsidR="00234361" w:rsidRPr="005446DD" w:rsidRDefault="00234361" w:rsidP="002F0F25">
      <w:pPr>
        <w:pStyle w:val="ConsPlusTitle"/>
        <w:jc w:val="right"/>
        <w:rPr>
          <w:b w:val="0"/>
          <w:sz w:val="24"/>
          <w:szCs w:val="24"/>
        </w:rPr>
      </w:pPr>
    </w:p>
    <w:p w:rsidR="00234361" w:rsidRPr="005446DD" w:rsidRDefault="00234361" w:rsidP="002F0F25">
      <w:pPr>
        <w:pStyle w:val="ConsPlusTitle"/>
        <w:jc w:val="right"/>
        <w:rPr>
          <w:b w:val="0"/>
          <w:sz w:val="24"/>
          <w:szCs w:val="24"/>
        </w:rPr>
      </w:pPr>
    </w:p>
    <w:p w:rsidR="00234361" w:rsidRPr="005446DD" w:rsidRDefault="00234361" w:rsidP="002F0F25">
      <w:pPr>
        <w:pStyle w:val="ConsPlusTitle"/>
        <w:jc w:val="right"/>
        <w:rPr>
          <w:b w:val="0"/>
          <w:sz w:val="24"/>
          <w:szCs w:val="24"/>
        </w:rPr>
      </w:pPr>
    </w:p>
    <w:p w:rsidR="00234361" w:rsidRPr="005446DD" w:rsidRDefault="00234361" w:rsidP="002F0F25">
      <w:pPr>
        <w:pStyle w:val="ConsPlusTitle"/>
        <w:jc w:val="right"/>
        <w:rPr>
          <w:b w:val="0"/>
          <w:sz w:val="24"/>
          <w:szCs w:val="24"/>
        </w:rPr>
      </w:pPr>
    </w:p>
    <w:p w:rsidR="00234361" w:rsidRPr="005446DD" w:rsidRDefault="00234361" w:rsidP="002F0F25">
      <w:pPr>
        <w:pStyle w:val="ConsPlusTitle"/>
        <w:jc w:val="right"/>
        <w:rPr>
          <w:b w:val="0"/>
          <w:sz w:val="24"/>
          <w:szCs w:val="24"/>
        </w:rPr>
      </w:pPr>
    </w:p>
    <w:p w:rsidR="005446DD" w:rsidRDefault="005446DD" w:rsidP="002F0F25">
      <w:pPr>
        <w:pStyle w:val="ConsPlusTitle"/>
        <w:jc w:val="right"/>
        <w:rPr>
          <w:b w:val="0"/>
          <w:sz w:val="24"/>
          <w:szCs w:val="24"/>
        </w:rPr>
      </w:pPr>
    </w:p>
    <w:p w:rsidR="005446DD" w:rsidRDefault="005446DD" w:rsidP="002F0F25">
      <w:pPr>
        <w:pStyle w:val="ConsPlusTitle"/>
        <w:jc w:val="right"/>
        <w:rPr>
          <w:b w:val="0"/>
          <w:sz w:val="24"/>
          <w:szCs w:val="24"/>
        </w:rPr>
      </w:pPr>
    </w:p>
    <w:p w:rsidR="005446DD" w:rsidRDefault="005446DD" w:rsidP="002F0F25">
      <w:pPr>
        <w:pStyle w:val="ConsPlusTitle"/>
        <w:jc w:val="right"/>
        <w:rPr>
          <w:b w:val="0"/>
          <w:sz w:val="24"/>
          <w:szCs w:val="24"/>
        </w:rPr>
      </w:pPr>
    </w:p>
    <w:p w:rsidR="005446DD" w:rsidRDefault="005446DD" w:rsidP="002F0F25">
      <w:pPr>
        <w:pStyle w:val="ConsPlusTitle"/>
        <w:jc w:val="right"/>
        <w:rPr>
          <w:b w:val="0"/>
          <w:sz w:val="24"/>
          <w:szCs w:val="24"/>
        </w:rPr>
      </w:pPr>
    </w:p>
    <w:p w:rsidR="005446DD" w:rsidRDefault="005446DD" w:rsidP="002F0F25">
      <w:pPr>
        <w:pStyle w:val="ConsPlusTitle"/>
        <w:jc w:val="right"/>
        <w:rPr>
          <w:b w:val="0"/>
          <w:sz w:val="24"/>
          <w:szCs w:val="24"/>
        </w:rPr>
      </w:pPr>
    </w:p>
    <w:p w:rsidR="005446DD" w:rsidRDefault="005446DD" w:rsidP="002F0F25">
      <w:pPr>
        <w:pStyle w:val="ConsPlusTitle"/>
        <w:jc w:val="right"/>
        <w:rPr>
          <w:b w:val="0"/>
          <w:sz w:val="24"/>
          <w:szCs w:val="24"/>
        </w:rPr>
      </w:pPr>
    </w:p>
    <w:p w:rsidR="002F0F25" w:rsidRPr="005446DD" w:rsidRDefault="002F0F25" w:rsidP="002F0F25">
      <w:pPr>
        <w:pStyle w:val="ConsPlusTitle"/>
        <w:jc w:val="right"/>
        <w:rPr>
          <w:b w:val="0"/>
          <w:sz w:val="24"/>
          <w:szCs w:val="24"/>
        </w:rPr>
      </w:pPr>
      <w:r w:rsidRPr="005446DD">
        <w:rPr>
          <w:b w:val="0"/>
          <w:sz w:val="24"/>
          <w:szCs w:val="24"/>
        </w:rPr>
        <w:t>Приложение 1</w:t>
      </w:r>
    </w:p>
    <w:p w:rsidR="002F0F25" w:rsidRPr="005446DD" w:rsidRDefault="002F0F25" w:rsidP="002F0F25">
      <w:pPr>
        <w:pStyle w:val="ConsPlusTitle"/>
        <w:jc w:val="right"/>
        <w:rPr>
          <w:rFonts w:eastAsia="Calibri"/>
          <w:b w:val="0"/>
          <w:sz w:val="24"/>
          <w:szCs w:val="24"/>
          <w:lang w:eastAsia="en-US"/>
        </w:rPr>
      </w:pPr>
      <w:r w:rsidRPr="005446DD">
        <w:rPr>
          <w:rFonts w:eastAsia="Calibri"/>
          <w:b w:val="0"/>
          <w:sz w:val="24"/>
          <w:szCs w:val="24"/>
          <w:lang w:eastAsia="en-US"/>
        </w:rPr>
        <w:t xml:space="preserve">к </w:t>
      </w:r>
      <w:r w:rsidR="00234361" w:rsidRPr="005446DD">
        <w:rPr>
          <w:rFonts w:eastAsia="Calibri"/>
          <w:b w:val="0"/>
          <w:sz w:val="24"/>
          <w:szCs w:val="24"/>
          <w:lang w:eastAsia="en-US"/>
        </w:rPr>
        <w:t>решению Совета</w:t>
      </w:r>
      <w:r w:rsidRPr="005446DD">
        <w:rPr>
          <w:rFonts w:eastAsia="Calibri"/>
          <w:b w:val="0"/>
          <w:sz w:val="24"/>
          <w:szCs w:val="24"/>
          <w:lang w:eastAsia="en-US"/>
        </w:rPr>
        <w:br/>
      </w:r>
      <w:r w:rsidR="00234361" w:rsidRPr="005446DD">
        <w:rPr>
          <w:b w:val="0"/>
          <w:color w:val="000000"/>
          <w:sz w:val="24"/>
          <w:szCs w:val="24"/>
        </w:rPr>
        <w:t>Побединского сельского поселения</w:t>
      </w:r>
      <w:r w:rsidRPr="005446DD">
        <w:rPr>
          <w:rFonts w:eastAsia="Calibri"/>
          <w:b w:val="0"/>
          <w:sz w:val="24"/>
          <w:szCs w:val="24"/>
          <w:lang w:eastAsia="en-US"/>
        </w:rPr>
        <w:br/>
      </w:r>
      <w:r w:rsidRPr="00A916A1">
        <w:rPr>
          <w:b w:val="0"/>
          <w:sz w:val="24"/>
          <w:szCs w:val="24"/>
        </w:rPr>
        <w:t>от «__» _______ 20__ г. № ___</w:t>
      </w:r>
    </w:p>
    <w:p w:rsidR="002F0F25" w:rsidRPr="005446DD" w:rsidRDefault="002F0F25" w:rsidP="002F0F25">
      <w:pPr>
        <w:pStyle w:val="ConsPlusTitle"/>
        <w:jc w:val="center"/>
        <w:rPr>
          <w:sz w:val="24"/>
          <w:szCs w:val="24"/>
        </w:rPr>
      </w:pPr>
    </w:p>
    <w:p w:rsidR="002F0F25" w:rsidRPr="005446DD" w:rsidRDefault="002F0F25" w:rsidP="002F0F25">
      <w:pPr>
        <w:pStyle w:val="ConsPlusTitle"/>
        <w:jc w:val="center"/>
        <w:rPr>
          <w:sz w:val="24"/>
          <w:szCs w:val="24"/>
        </w:rPr>
      </w:pPr>
    </w:p>
    <w:p w:rsidR="002F0F25" w:rsidRPr="005446DD" w:rsidRDefault="002F0F25" w:rsidP="002F0F25">
      <w:pPr>
        <w:pStyle w:val="ConsPlusTitle"/>
        <w:jc w:val="center"/>
        <w:rPr>
          <w:sz w:val="24"/>
          <w:szCs w:val="24"/>
        </w:rPr>
      </w:pPr>
      <w:r w:rsidRPr="005446DD">
        <w:rPr>
          <w:sz w:val="24"/>
          <w:szCs w:val="24"/>
        </w:rPr>
        <w:t>ПОРЯДОК</w:t>
      </w:r>
    </w:p>
    <w:p w:rsidR="002F0F25" w:rsidRPr="005446DD" w:rsidRDefault="002F0F25" w:rsidP="002F0F25">
      <w:pPr>
        <w:pStyle w:val="ConsPlusTitle"/>
        <w:jc w:val="center"/>
        <w:rPr>
          <w:color w:val="000000"/>
          <w:sz w:val="24"/>
          <w:szCs w:val="24"/>
        </w:rPr>
      </w:pPr>
      <w:r w:rsidRPr="005446DD">
        <w:rPr>
          <w:color w:val="000000"/>
          <w:sz w:val="24"/>
          <w:szCs w:val="24"/>
        </w:rPr>
        <w:t xml:space="preserve">формирования, ведения и обязательного опубликования перечня муниципального имущества </w:t>
      </w:r>
      <w:r w:rsidR="00234361" w:rsidRPr="005446DD">
        <w:rPr>
          <w:color w:val="000000"/>
          <w:sz w:val="24"/>
          <w:szCs w:val="24"/>
        </w:rPr>
        <w:t>Побединского сельского поселения</w:t>
      </w:r>
      <w:r w:rsidRPr="005446DD">
        <w:rPr>
          <w:color w:val="000000"/>
          <w:sz w:val="24"/>
          <w:szCs w:val="24"/>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2F0F25" w:rsidRPr="005446DD" w:rsidRDefault="002F0F25" w:rsidP="002F0F25">
      <w:pPr>
        <w:pStyle w:val="ConsPlusTitle"/>
        <w:jc w:val="center"/>
        <w:rPr>
          <w:color w:val="000000"/>
          <w:sz w:val="24"/>
          <w:szCs w:val="24"/>
        </w:rPr>
      </w:pPr>
    </w:p>
    <w:p w:rsidR="002F0F25" w:rsidRPr="005446DD" w:rsidRDefault="002F0F25" w:rsidP="002F0F25">
      <w:pPr>
        <w:pStyle w:val="ConsPlusNormal"/>
        <w:jc w:val="center"/>
        <w:rPr>
          <w:rFonts w:ascii="Times New Roman" w:hAnsi="Times New Roman" w:cs="Times New Roman"/>
          <w:b/>
          <w:sz w:val="24"/>
          <w:szCs w:val="24"/>
        </w:rPr>
      </w:pPr>
      <w:r w:rsidRPr="005446DD">
        <w:rPr>
          <w:rFonts w:ascii="Times New Roman" w:hAnsi="Times New Roman" w:cs="Times New Roman"/>
          <w:b/>
          <w:sz w:val="24"/>
          <w:szCs w:val="24"/>
        </w:rPr>
        <w:t>1. Общие положения</w:t>
      </w:r>
    </w:p>
    <w:p w:rsidR="002F0F25" w:rsidRPr="005446DD" w:rsidRDefault="002F0F25" w:rsidP="002F0F25">
      <w:pPr>
        <w:pStyle w:val="ConsPlusNormal"/>
        <w:ind w:firstLine="709"/>
        <w:jc w:val="both"/>
        <w:rPr>
          <w:rFonts w:ascii="Times New Roman" w:hAnsi="Times New Roman" w:cs="Times New Roman"/>
          <w:sz w:val="24"/>
          <w:szCs w:val="24"/>
        </w:rPr>
      </w:pP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1.1. Настоящий Порядок устанавливает правила формирования, ведения (в том числе ежегодного дополнения) и обязательного опубликования Перечня муниципального имущества </w:t>
      </w:r>
      <w:r w:rsidR="00234361"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 организациям, образующиминфраструктуру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поддержкисубъектов малого и среднего предпринимательства (далее – организации инфраструктуры поддержки), 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w:t>
      </w:r>
    </w:p>
    <w:p w:rsidR="002F0F25" w:rsidRPr="005446DD" w:rsidRDefault="002F0F25" w:rsidP="002F0F25">
      <w:pPr>
        <w:pStyle w:val="ConsPlusNormal"/>
        <w:ind w:firstLine="540"/>
        <w:jc w:val="both"/>
        <w:rPr>
          <w:rFonts w:ascii="Times New Roman" w:hAnsi="Times New Roman" w:cs="Times New Roman"/>
          <w:sz w:val="24"/>
          <w:szCs w:val="24"/>
        </w:rPr>
      </w:pPr>
    </w:p>
    <w:p w:rsidR="002F0F25" w:rsidRPr="005446DD" w:rsidRDefault="002F0F25" w:rsidP="002F0F25">
      <w:pPr>
        <w:pStyle w:val="ConsPlusNormal"/>
        <w:ind w:firstLine="540"/>
        <w:jc w:val="center"/>
        <w:rPr>
          <w:rFonts w:ascii="Times New Roman" w:hAnsi="Times New Roman" w:cs="Times New Roman"/>
          <w:b/>
          <w:sz w:val="24"/>
          <w:szCs w:val="24"/>
        </w:rPr>
      </w:pPr>
      <w:r w:rsidRPr="005446DD">
        <w:rPr>
          <w:rFonts w:ascii="Times New Roman" w:hAnsi="Times New Roman" w:cs="Times New Roman"/>
          <w:b/>
          <w:sz w:val="24"/>
          <w:szCs w:val="24"/>
        </w:rPr>
        <w:t>2. Цели создания и основные принципы формирования,</w:t>
      </w:r>
    </w:p>
    <w:p w:rsidR="002F0F25" w:rsidRPr="005446DD" w:rsidRDefault="002F0F25" w:rsidP="002F0F25">
      <w:pPr>
        <w:pStyle w:val="ConsPlusNormal"/>
        <w:ind w:firstLine="540"/>
        <w:jc w:val="center"/>
        <w:rPr>
          <w:rFonts w:ascii="Times New Roman" w:hAnsi="Times New Roman" w:cs="Times New Roman"/>
          <w:b/>
          <w:sz w:val="24"/>
          <w:szCs w:val="24"/>
        </w:rPr>
      </w:pPr>
      <w:r w:rsidRPr="005446DD">
        <w:rPr>
          <w:rFonts w:ascii="Times New Roman" w:hAnsi="Times New Roman" w:cs="Times New Roman"/>
          <w:b/>
          <w:sz w:val="24"/>
          <w:szCs w:val="24"/>
        </w:rPr>
        <w:t>ведения, ежегодного дополнения и опубликования Перечня</w:t>
      </w:r>
    </w:p>
    <w:p w:rsidR="002F0F25" w:rsidRPr="005446DD" w:rsidRDefault="002F0F25" w:rsidP="002F0F25">
      <w:pPr>
        <w:pStyle w:val="ConsPlusNormal"/>
        <w:ind w:firstLine="540"/>
        <w:jc w:val="both"/>
        <w:rPr>
          <w:rFonts w:ascii="Times New Roman" w:hAnsi="Times New Roman" w:cs="Times New Roman"/>
          <w:sz w:val="24"/>
          <w:szCs w:val="24"/>
        </w:rPr>
      </w:pP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2.1. В Перечне содержатся сведения о муниципальном имуществе </w:t>
      </w:r>
      <w:r w:rsidR="003D61BE"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 xml:space="preserve">,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 июля 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инфраструктуры поддержки и физическим лицам, применяющим специальный налоговый режим с возможностью отчуждения на возмездной основе в собственность субъектов малого и среднего предпринимательства в соответствии с </w:t>
      </w:r>
      <w:r w:rsidRPr="005446DD">
        <w:rPr>
          <w:rFonts w:ascii="Times New Roman" w:hAnsi="Times New Roman" w:cs="Times New Roman"/>
          <w:sz w:val="24"/>
          <w:szCs w:val="24"/>
        </w:rPr>
        <w:lastRenderedPageBreak/>
        <w:t>Федеральным законом от 22 июля 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2.2. Формирование Перечня осуществляется в целях:</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2.2.1. Обеспечения доступности информации об имуществе, включенном в Перечень, для субъектов малого и среднего предпринимательства, организаций инфраструктуры поддержки и физических лиц, применяющих специальный налоговый режим.</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2.2.2. Предоставления муниципального имущества, принадлежащего на праве собственности </w:t>
      </w:r>
      <w:r w:rsidR="003D61BE" w:rsidRPr="005446DD">
        <w:rPr>
          <w:rFonts w:ascii="Times New Roman" w:hAnsi="Times New Roman" w:cs="Times New Roman"/>
          <w:color w:val="000000"/>
          <w:sz w:val="24"/>
          <w:szCs w:val="24"/>
        </w:rPr>
        <w:t>Побединскому сельскому поселению</w:t>
      </w:r>
      <w:r w:rsidRPr="005446DD">
        <w:rPr>
          <w:rFonts w:ascii="Times New Roman" w:hAnsi="Times New Roman" w:cs="Times New Roman"/>
          <w:sz w:val="24"/>
          <w:szCs w:val="24"/>
        </w:rPr>
        <w:t>,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2.2.3. Реализации полномочий </w:t>
      </w:r>
      <w:r w:rsidR="003D61BE"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в сфере оказания имущественной поддержки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2.2.4. Повышения эффективности управления муниципальным имуществом, находящимся в собственности </w:t>
      </w:r>
      <w:r w:rsidR="003D61BE"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 xml:space="preserve">, стимулирования развития малого и среднего предпринимательства на территории </w:t>
      </w:r>
      <w:r w:rsidR="003D61BE"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 xml:space="preserve">. </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2.3. Формирование и ведение Перечня основывается на следующих основных принципах:</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w:t>
      </w:r>
      <w:r w:rsidR="003D61BE"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 xml:space="preserve">по обеспечению взаимодействия исполнительных органов власти </w:t>
      </w:r>
      <w:r w:rsidR="002367D2" w:rsidRPr="005446DD">
        <w:rPr>
          <w:rFonts w:ascii="Times New Roman" w:hAnsi="Times New Roman" w:cs="Times New Roman"/>
          <w:sz w:val="24"/>
          <w:szCs w:val="24"/>
        </w:rPr>
        <w:t>Томской</w:t>
      </w:r>
      <w:r w:rsidRPr="005446DD">
        <w:rPr>
          <w:rFonts w:ascii="Times New Roman" w:hAnsi="Times New Roman" w:cs="Times New Roman"/>
          <w:sz w:val="24"/>
          <w:szCs w:val="24"/>
        </w:rPr>
        <w:t xml:space="preserve"> области с территориальным органом Росимущества в </w:t>
      </w:r>
      <w:r w:rsidR="002367D2" w:rsidRPr="005446DD">
        <w:rPr>
          <w:rFonts w:ascii="Times New Roman" w:hAnsi="Times New Roman" w:cs="Times New Roman"/>
          <w:sz w:val="24"/>
          <w:szCs w:val="24"/>
        </w:rPr>
        <w:t>Томской</w:t>
      </w:r>
      <w:r w:rsidRPr="005446DD">
        <w:rPr>
          <w:rFonts w:ascii="Times New Roman" w:hAnsi="Times New Roman" w:cs="Times New Roman"/>
          <w:sz w:val="24"/>
          <w:szCs w:val="24"/>
        </w:rPr>
        <w:t xml:space="preserve"> области и органами местного самоуправления по вопросам оказания имущественной поддержки субъектам малого и среднего предпринимательства.</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2.4. 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2F0F25" w:rsidRPr="005446DD" w:rsidRDefault="002F0F25" w:rsidP="002F0F25">
      <w:pPr>
        <w:pStyle w:val="ConsPlusNormal"/>
        <w:ind w:firstLine="540"/>
        <w:jc w:val="both"/>
        <w:rPr>
          <w:rFonts w:ascii="Times New Roman" w:hAnsi="Times New Roman" w:cs="Times New Roman"/>
          <w:sz w:val="24"/>
          <w:szCs w:val="24"/>
        </w:rPr>
      </w:pPr>
    </w:p>
    <w:p w:rsidR="002F0F25" w:rsidRPr="005446DD" w:rsidRDefault="002F0F25" w:rsidP="002F0F25">
      <w:pPr>
        <w:pStyle w:val="ConsPlusNormal"/>
        <w:ind w:firstLine="540"/>
        <w:jc w:val="both"/>
        <w:rPr>
          <w:rFonts w:ascii="Times New Roman" w:hAnsi="Times New Roman" w:cs="Times New Roman"/>
          <w:sz w:val="24"/>
          <w:szCs w:val="24"/>
        </w:rPr>
      </w:pPr>
    </w:p>
    <w:p w:rsidR="002F0F25" w:rsidRPr="005446DD" w:rsidRDefault="002F0F25" w:rsidP="002F0F25">
      <w:pPr>
        <w:pStyle w:val="ConsPlusNormal"/>
        <w:ind w:firstLine="540"/>
        <w:jc w:val="center"/>
        <w:rPr>
          <w:rFonts w:ascii="Times New Roman" w:hAnsi="Times New Roman" w:cs="Times New Roman"/>
          <w:b/>
          <w:sz w:val="24"/>
          <w:szCs w:val="24"/>
        </w:rPr>
      </w:pPr>
      <w:r w:rsidRPr="005446DD">
        <w:rPr>
          <w:rFonts w:ascii="Times New Roman" w:hAnsi="Times New Roman" w:cs="Times New Roman"/>
          <w:b/>
          <w:sz w:val="24"/>
          <w:szCs w:val="24"/>
        </w:rPr>
        <w:t>3.</w:t>
      </w:r>
      <w:r w:rsidRPr="005446DD">
        <w:rPr>
          <w:rFonts w:ascii="Times New Roman" w:hAnsi="Times New Roman" w:cs="Times New Roman"/>
          <w:b/>
          <w:sz w:val="24"/>
          <w:szCs w:val="24"/>
        </w:rPr>
        <w:tab/>
        <w:t>Формирование, ведение Перечня, внесение в него изменений, в том числе ежегодное дополнение Перечня</w:t>
      </w:r>
    </w:p>
    <w:p w:rsidR="002F0F25" w:rsidRPr="005446DD" w:rsidRDefault="002F0F25" w:rsidP="002F0F25">
      <w:pPr>
        <w:pStyle w:val="ConsPlusNormal"/>
        <w:ind w:firstLine="540"/>
        <w:jc w:val="both"/>
        <w:rPr>
          <w:rFonts w:ascii="Times New Roman" w:hAnsi="Times New Roman" w:cs="Times New Roman"/>
          <w:sz w:val="24"/>
          <w:szCs w:val="24"/>
        </w:rPr>
      </w:pP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3.1. Перечень, изменения и ежегодное дополнение в него утверждаются постановлением администрации </w:t>
      </w:r>
      <w:r w:rsidR="003D61BE"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3.2. Формирование, утверждение, ведение и обеспечение обязательного опубликования Перечня осуществляется администрацией </w:t>
      </w:r>
      <w:r w:rsidR="003D61BE" w:rsidRPr="005446DD">
        <w:rPr>
          <w:rFonts w:ascii="Times New Roman" w:hAnsi="Times New Roman" w:cs="Times New Roman"/>
          <w:color w:val="000000"/>
          <w:sz w:val="24"/>
          <w:szCs w:val="24"/>
        </w:rPr>
        <w:t>Побединского сельского поселени</w:t>
      </w:r>
      <w:proofErr w:type="gramStart"/>
      <w:r w:rsidR="003D61BE" w:rsidRPr="005446DD">
        <w:rPr>
          <w:rFonts w:ascii="Times New Roman" w:hAnsi="Times New Roman" w:cs="Times New Roman"/>
          <w:color w:val="000000"/>
          <w:sz w:val="24"/>
          <w:szCs w:val="24"/>
        </w:rPr>
        <w:t>я</w:t>
      </w:r>
      <w:r w:rsidRPr="005446DD">
        <w:rPr>
          <w:rFonts w:ascii="Times New Roman" w:hAnsi="Times New Roman" w:cs="Times New Roman"/>
          <w:sz w:val="24"/>
          <w:szCs w:val="24"/>
        </w:rPr>
        <w:t>(</w:t>
      </w:r>
      <w:proofErr w:type="gramEnd"/>
      <w:r w:rsidRPr="005446DD">
        <w:rPr>
          <w:rFonts w:ascii="Times New Roman" w:hAnsi="Times New Roman" w:cs="Times New Roman"/>
          <w:sz w:val="24"/>
          <w:szCs w:val="24"/>
        </w:rPr>
        <w:t>далее также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3.3. В перечень включаются объекты недвижимого и движимого имущества, находящиеся в муниципальной собственности </w:t>
      </w:r>
      <w:r w:rsidR="003D61BE"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 xml:space="preserve">(земельные участки, здания, строения, сооружения, нежилые помещения, оборудование, машины, механизмы, установки, транспортные средства, инвентарь, инструменты, свободные от прав третьих лиц) (за </w:t>
      </w:r>
      <w:r w:rsidRPr="005446DD">
        <w:rPr>
          <w:rFonts w:ascii="Times New Roman" w:hAnsi="Times New Roman" w:cs="Times New Roman"/>
          <w:sz w:val="24"/>
          <w:szCs w:val="24"/>
        </w:rPr>
        <w:lastRenderedPageBreak/>
        <w:t>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3.4. В Перечень вносятся сведения о муниципальном имуществе (далее – имущество), соответствующем следующим критериям:</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3.4.1.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3.4.2.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3.4.3. имущество не является объектом религиозного назначения;</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3.4.4.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3.4.5.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 декабря 2001 № 178-ФЗ «О приватизации государственного и муниципального имущества», а также в перечень имущества </w:t>
      </w:r>
      <w:r w:rsidR="003D61BE"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3.4.6. имущество не признано аварийным и подлежащим сносу или реконструкции;</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3.4.7.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3.4.8.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3.4.9.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003D61BE"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3.4.10.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3.4.11. в отношении имущества, арендуемого субъектом малого и среднего предпринимательства, организацией инфраструктуры поддержки или физическим лицом, применяющим специальный налоговый режим в течение менее трех лет, арендатор не направил возражения на включение в Перечень в ответ на предложения администрации </w:t>
      </w:r>
      <w:r w:rsidR="003D61BE" w:rsidRPr="005446DD">
        <w:rPr>
          <w:rFonts w:ascii="Times New Roman" w:hAnsi="Times New Roman" w:cs="Times New Roman"/>
          <w:color w:val="000000"/>
          <w:sz w:val="24"/>
          <w:szCs w:val="24"/>
        </w:rPr>
        <w:t>Побединского сельского поселения</w:t>
      </w:r>
      <w:r w:rsidR="009168F0" w:rsidRPr="005446DD">
        <w:rPr>
          <w:rFonts w:ascii="Times New Roman" w:hAnsi="Times New Roman" w:cs="Times New Roman"/>
          <w:sz w:val="24"/>
          <w:szCs w:val="24"/>
        </w:rPr>
        <w:t>.</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3.5. В случае включения в Перечень имущества, техническое состояние которого требует проведения капитального ремонта, реконструкции либо проведения иных работ, в аукционную (конкурсную) документацию (либо проект договора о предоставлении имущества во владение и (или) в пользование, заключаемого без проведения торгов) включается условие о проведении соответствующих работ, необходимых для ввода указанного имущества в эксплуатацию, за счет средств арендатора, условия, обеспечивающие уменьшение расходов арендатора на сумму понесенных расходов в пределах суммы арендной платы (арендные каникулы, зачет понесенных </w:t>
      </w:r>
      <w:r w:rsidRPr="005446DD">
        <w:rPr>
          <w:rFonts w:ascii="Times New Roman" w:hAnsi="Times New Roman" w:cs="Times New Roman"/>
          <w:sz w:val="24"/>
          <w:szCs w:val="24"/>
        </w:rPr>
        <w:lastRenderedPageBreak/>
        <w:t>расходов в счета арендной платы и т.п.) а также требования к порядку проведения и согласования таких работ.</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При включении в Перечень имущества, для использования которого необходимо проведение ремонта или реконструкции, уполномоченный орган заключает договор аренды имущества с субъектом малого и среднего предпринимательства, организацией инфраструктуры поддержки или физическим лицом, применяющим специальный налоговый режим на срок не менее 10 лет с условием осуществления арендатором ремонта или реконструкции с зачетом расходов в счет арендной платы. Порядок документального подтверждения понесенных расходов и их зачет в счет арендной платы подробно отражается в договоре аренды.</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3.6.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2F0F25" w:rsidRPr="005446DD" w:rsidRDefault="002F0F25" w:rsidP="002F0F25">
      <w:pPr>
        <w:pStyle w:val="ConsPlusNormal"/>
        <w:ind w:firstLine="708"/>
        <w:jc w:val="both"/>
        <w:rPr>
          <w:rFonts w:ascii="Times New Roman" w:hAnsi="Times New Roman" w:cs="Times New Roman"/>
          <w:sz w:val="24"/>
          <w:szCs w:val="24"/>
        </w:rPr>
      </w:pPr>
      <w:r w:rsidRPr="005446DD">
        <w:rPr>
          <w:rFonts w:ascii="Times New Roman" w:hAnsi="Times New Roman" w:cs="Times New Roman"/>
          <w:sz w:val="24"/>
          <w:szCs w:val="24"/>
        </w:rPr>
        <w:t xml:space="preserve">3.7. Сведения об имуществе группируются в Перечень по </w:t>
      </w:r>
      <w:r w:rsidR="003D61BE" w:rsidRPr="005446DD">
        <w:rPr>
          <w:rFonts w:ascii="Times New Roman" w:hAnsi="Times New Roman" w:cs="Times New Roman"/>
          <w:color w:val="000000"/>
          <w:sz w:val="24"/>
          <w:szCs w:val="24"/>
        </w:rPr>
        <w:t>Побединскому</w:t>
      </w:r>
      <w:r w:rsidR="000E42AF" w:rsidRPr="005446DD">
        <w:rPr>
          <w:rFonts w:ascii="Times New Roman" w:hAnsi="Times New Roman" w:cs="Times New Roman"/>
          <w:color w:val="000000"/>
          <w:sz w:val="24"/>
          <w:szCs w:val="24"/>
        </w:rPr>
        <w:t xml:space="preserve"> сельскому поселению</w:t>
      </w:r>
      <w:r w:rsidRPr="005446DD">
        <w:rPr>
          <w:rFonts w:ascii="Times New Roman" w:hAnsi="Times New Roman" w:cs="Times New Roman"/>
          <w:kern w:val="2"/>
          <w:sz w:val="24"/>
          <w:szCs w:val="24"/>
        </w:rPr>
        <w:t>,</w:t>
      </w:r>
      <w:r w:rsidRPr="005446DD">
        <w:rPr>
          <w:rFonts w:ascii="Times New Roman" w:hAnsi="Times New Roman" w:cs="Times New Roman"/>
          <w:sz w:val="24"/>
          <w:szCs w:val="24"/>
        </w:rPr>
        <w:t xml:space="preserve"> на территории которого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2F0F25" w:rsidRPr="005446DD" w:rsidRDefault="002F0F25" w:rsidP="002F0F25">
      <w:pPr>
        <w:pStyle w:val="ConsPlusNormal"/>
        <w:ind w:firstLine="708"/>
        <w:jc w:val="both"/>
        <w:rPr>
          <w:rFonts w:ascii="Times New Roman" w:hAnsi="Times New Roman" w:cs="Times New Roman"/>
          <w:sz w:val="24"/>
          <w:szCs w:val="24"/>
        </w:rPr>
      </w:pPr>
      <w:r w:rsidRPr="005446DD">
        <w:rPr>
          <w:rFonts w:ascii="Times New Roman" w:hAnsi="Times New Roman" w:cs="Times New Roman"/>
          <w:sz w:val="24"/>
          <w:szCs w:val="24"/>
        </w:rPr>
        <w:t>3.8. Включению в Перечень подлежат здания, строения, сооружения, нежилые помещения, оборудование, машины, механизмы, установки, транспортные средства,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инвентарь, инструменты, пригодные для оказания имущественной поддержки субъектам малого и среднего предпринимательства, организациям, инфраструктуры поддержки, а также физическим лицам, применяющим специальный налоговый режим.</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3.9. Виды разрешенного использования, функциональное и территориальное зонирование земельных участков, на которых находятся включаемые в перечень объекты недвижимого имущества, должны предусматривать использование таких земельных участков для размещения указанных объектов.</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3.10. Внесение сведений об имуществе в Перечень (в том числе ежегодное дополнение до 1 ноября текущего года), а также исключение сведений об имуществе из Перечня осуществляются правовым актом администрации </w:t>
      </w:r>
      <w:r w:rsidR="000E42AF"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 xml:space="preserve"> по ее инициативе или на основании предложений органов местного самоуправления </w:t>
      </w:r>
      <w:r w:rsidR="000E42AF"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и органами местного самоуправления по вопросам оказания имущественной поддержки субъектам малого и среднего предпринимательства.</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В случае внесения в Перечень изменений, уполномоченный орган в течение 10 дней обеспечивает внесение соответствующих изменений в отношении муниципального имущества в Перечень.</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3.11. Рассмотрение уполномоченным органом предложений, поступивших от лиц, указанных в пункте 3.10 настоящего Порядка, осуществляется в течение 30 календарных дней со дня их поступления. </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По результатам рассмотрения указанных предложений уполномоченным органом принимается одно из следующих решений:</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3.11.1. О включении сведений об имуществе, в отношении которого поступило предложение, в Перечень с принятием соответствующего правового акта;</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3.11.2. Об исключении сведений об имуществе, в отношении которого поступило предложение, из Перечня, с принятием соответствующего правового акта;</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3.11.3.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Муниципальные унитарные предприятия и муниципальные учреждения, за которыми муниципальное имущество закреплено на праве хозяйственного ведения или оперативного управления, с согласия органа местного самоуправления вправе выступать с предложениями </w:t>
      </w:r>
      <w:bookmarkStart w:id="2" w:name="Par0"/>
      <w:bookmarkEnd w:id="2"/>
      <w:r w:rsidRPr="005446DD">
        <w:rPr>
          <w:rFonts w:ascii="Times New Roman" w:hAnsi="Times New Roman" w:cs="Times New Roman"/>
          <w:sz w:val="24"/>
          <w:szCs w:val="24"/>
        </w:rPr>
        <w:t xml:space="preserve">о включении указанного имущества в перечень муниципального имущества, свободного от прав третьих лиц (за исключением права хозяйственного ведения, права оперативного управления, а </w:t>
      </w:r>
      <w:r w:rsidRPr="005446DD">
        <w:rPr>
          <w:rFonts w:ascii="Times New Roman" w:hAnsi="Times New Roman" w:cs="Times New Roman"/>
          <w:sz w:val="24"/>
          <w:szCs w:val="24"/>
        </w:rPr>
        <w:lastRenderedPageBreak/>
        <w:t>также имущественных прав субъектов малого и среднего предпринимательства)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3.12. Решение об отказе в учете предложения о включении имущества в Перечень принимается в следующих случаях:</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3.12.1. Имущество не соответствует критериям, установленным пунктом 3.3 настоящего Порядка.</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3.12.2.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sidR="000E42AF"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 xml:space="preserve">, уполномоченной на согласование сделок с имуществом балансодержателя. </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3.12.3. Отсутствуют индивидуально-определенные признаки движимого имущества, позволяющие заключить в отношении него договор аренды. </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3.13. Уполномоченный орган вправе исключить сведения об имуществе </w:t>
      </w:r>
      <w:r w:rsidR="000E42AF"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из Перечня,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организаций образующих инфраструктуру поддержки и физических лиц, применяющих специальный налоговый режим, не поступило:</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а)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б)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 июля 2006 № 135-ФЗ «О защите конкуренции», Земельным кодексом Российской Федерации.</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3.14. Сведения о муниципальном имуществе </w:t>
      </w:r>
      <w:r w:rsidR="000E42AF"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подлежат исключению из Перечня, в следующих случаях:</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3.14.1. В отношении имущества в установленном законодательством Российской Федерации порядке принято решение о его использовании для муниципальных нужд администрации </w:t>
      </w:r>
      <w:r w:rsidR="000E42AF"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3.14.2. Право собственности </w:t>
      </w:r>
      <w:r w:rsidR="000E42AF"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на имущество прекращено по решению суда или в ином установленном законом порядке;</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3.14.3. Прекращение существования имущества в результате его гибели или уничтожения;</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3.14.4.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3.14.5. Имущество приобретено его арендатором в собственность в соответствии с Федеральным законом от 22 июля 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3.15.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малого и среднего предпринимательства, организациям инфраструктуры поддержки или физическим лицам, применяющим специальный налоговый режим на условиях, обеспечивающих проведение его капитального ремонта и (или) реконструкции.</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lastRenderedPageBreak/>
        <w:t>3.16.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3.14 настоящего порядка, за исключением пункта 3.14.5.</w:t>
      </w:r>
    </w:p>
    <w:p w:rsidR="002F0F25" w:rsidRPr="005446DD" w:rsidRDefault="002F0F25" w:rsidP="002F0F25">
      <w:pPr>
        <w:autoSpaceDE w:val="0"/>
        <w:autoSpaceDN w:val="0"/>
        <w:adjustRightInd w:val="0"/>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3.17. Перечень дополняется не реже одного раза в год, но не позднее 1 ноября текущего года, за исключением случаев, если в муниципальной собственности </w:t>
      </w:r>
      <w:r w:rsidR="000E42AF"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отсутствует имущество, соответствующее требованиям Федерального закона от 24.07.2007 № 209-ФЗ «О развитии малого и среднего предпринимательства в Российской Федерации».</w:t>
      </w:r>
    </w:p>
    <w:p w:rsidR="002F0F25" w:rsidRPr="005446DD" w:rsidRDefault="002F0F25" w:rsidP="002F0F25">
      <w:pPr>
        <w:pStyle w:val="ConsPlusNormal"/>
        <w:ind w:firstLine="709"/>
        <w:jc w:val="both"/>
        <w:rPr>
          <w:rFonts w:ascii="Times New Roman" w:hAnsi="Times New Roman" w:cs="Times New Roman"/>
          <w:sz w:val="24"/>
          <w:szCs w:val="24"/>
        </w:rPr>
      </w:pPr>
    </w:p>
    <w:p w:rsidR="002F0F25" w:rsidRPr="005446DD" w:rsidRDefault="002F0F25" w:rsidP="002F0F25">
      <w:pPr>
        <w:pStyle w:val="ConsPlusNormal"/>
        <w:ind w:firstLine="540"/>
        <w:jc w:val="both"/>
        <w:rPr>
          <w:rFonts w:ascii="Times New Roman" w:hAnsi="Times New Roman" w:cs="Times New Roman"/>
          <w:sz w:val="24"/>
          <w:szCs w:val="24"/>
        </w:rPr>
      </w:pPr>
    </w:p>
    <w:p w:rsidR="002F0F25" w:rsidRPr="005446DD" w:rsidRDefault="002F0F25" w:rsidP="002F0F25">
      <w:pPr>
        <w:pStyle w:val="ConsPlusNormal"/>
        <w:ind w:firstLine="540"/>
        <w:jc w:val="center"/>
        <w:rPr>
          <w:rFonts w:ascii="Times New Roman" w:hAnsi="Times New Roman" w:cs="Times New Roman"/>
          <w:b/>
          <w:sz w:val="24"/>
          <w:szCs w:val="24"/>
        </w:rPr>
      </w:pPr>
      <w:r w:rsidRPr="005446DD">
        <w:rPr>
          <w:rFonts w:ascii="Times New Roman" w:hAnsi="Times New Roman" w:cs="Times New Roman"/>
          <w:b/>
          <w:sz w:val="24"/>
          <w:szCs w:val="24"/>
        </w:rPr>
        <w:t>4. Опубликование Перечня и предоставление сведений о включенном в него имуществе</w:t>
      </w:r>
    </w:p>
    <w:p w:rsidR="002F0F25" w:rsidRPr="005446DD" w:rsidRDefault="002F0F25" w:rsidP="002F0F25">
      <w:pPr>
        <w:pStyle w:val="ConsPlusNormal"/>
        <w:jc w:val="both"/>
        <w:rPr>
          <w:rFonts w:ascii="Times New Roman" w:hAnsi="Times New Roman" w:cs="Times New Roman"/>
          <w:sz w:val="24"/>
          <w:szCs w:val="24"/>
        </w:rPr>
      </w:pP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4.1. Уполномоченный орган:</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4.1.1. Обеспечивает опубликование Перечня или изменений в Перечень в средствах массовой информации </w:t>
      </w:r>
      <w:r w:rsidR="000E42AF"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в течение 10 рабочих дней со дня их утверждения.</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4.1.2. Осуществляет размещение в информационно-телекоммуникационной сети «Интернет» на официальном сайте администрации </w:t>
      </w:r>
      <w:r w:rsidR="000E42AF"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(в том числе в форме открытых данных) в течение 3 рабочих дней со дня утверждения Перечня или изменений в Перечень;</w:t>
      </w:r>
    </w:p>
    <w:p w:rsidR="002F0F25" w:rsidRPr="005446DD" w:rsidRDefault="002F0F25" w:rsidP="002F0F25">
      <w:pPr>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4.1.3. Предоставляет </w:t>
      </w:r>
      <w:r w:rsidRPr="000A3317">
        <w:rPr>
          <w:rFonts w:ascii="Times New Roman" w:hAnsi="Times New Roman" w:cs="Times New Roman"/>
          <w:sz w:val="24"/>
          <w:szCs w:val="24"/>
        </w:rPr>
        <w:t xml:space="preserve">в орган исполнительной власти </w:t>
      </w:r>
      <w:r w:rsidR="002367D2" w:rsidRPr="000A3317">
        <w:rPr>
          <w:rFonts w:ascii="Times New Roman" w:hAnsi="Times New Roman" w:cs="Times New Roman"/>
          <w:sz w:val="24"/>
          <w:szCs w:val="24"/>
        </w:rPr>
        <w:t>Томской</w:t>
      </w:r>
      <w:r w:rsidRPr="000A3317">
        <w:rPr>
          <w:rFonts w:ascii="Times New Roman" w:hAnsi="Times New Roman" w:cs="Times New Roman"/>
          <w:sz w:val="24"/>
          <w:szCs w:val="24"/>
        </w:rPr>
        <w:t xml:space="preserve"> области, уполномоченный высшим исполнительным органом государственной власти </w:t>
      </w:r>
      <w:r w:rsidR="002367D2" w:rsidRPr="000A3317">
        <w:rPr>
          <w:rFonts w:ascii="Times New Roman" w:hAnsi="Times New Roman" w:cs="Times New Roman"/>
          <w:sz w:val="24"/>
          <w:szCs w:val="24"/>
        </w:rPr>
        <w:t>Томской</w:t>
      </w:r>
      <w:r w:rsidRPr="000A3317">
        <w:rPr>
          <w:rFonts w:ascii="Times New Roman" w:hAnsi="Times New Roman" w:cs="Times New Roman"/>
          <w:sz w:val="24"/>
          <w:szCs w:val="24"/>
        </w:rPr>
        <w:t xml:space="preserve"> области</w:t>
      </w:r>
      <w:r w:rsidRPr="005446DD">
        <w:rPr>
          <w:rFonts w:ascii="Times New Roman" w:hAnsi="Times New Roman" w:cs="Times New Roman"/>
          <w:sz w:val="24"/>
          <w:szCs w:val="24"/>
        </w:rPr>
        <w:t>на взаимодействие с акционерным обществом «Федеральная корпорация по развитию малого и среднего предпринимательства», сведения о Перечне, об изменениях, внесенных в Перечень, в том числе о ежегодных дополнениях Перечня, в порядке, по форме и в сроки, установленные приказом Министерства экономического развития Российской Федерации от 20 апреля2016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2F0F25" w:rsidRPr="005446DD" w:rsidRDefault="002F0F25" w:rsidP="002F0F25">
      <w:pPr>
        <w:pStyle w:val="ConsPlusNormal"/>
        <w:ind w:firstLine="540"/>
        <w:jc w:val="both"/>
        <w:rPr>
          <w:rFonts w:ascii="Times New Roman" w:hAnsi="Times New Roman" w:cs="Times New Roman"/>
          <w:sz w:val="24"/>
          <w:szCs w:val="24"/>
        </w:rPr>
      </w:pPr>
    </w:p>
    <w:p w:rsidR="002F0F25" w:rsidRPr="005446DD" w:rsidRDefault="002F0F25" w:rsidP="002F0F25">
      <w:pPr>
        <w:pStyle w:val="ConsPlusNormal"/>
        <w:ind w:firstLine="540"/>
        <w:jc w:val="both"/>
        <w:rPr>
          <w:rFonts w:ascii="Times New Roman" w:hAnsi="Times New Roman" w:cs="Times New Roman"/>
          <w:sz w:val="24"/>
          <w:szCs w:val="24"/>
        </w:rPr>
      </w:pPr>
    </w:p>
    <w:p w:rsidR="002F0F25" w:rsidRPr="005446DD" w:rsidRDefault="002F0F25" w:rsidP="002F0F25">
      <w:pPr>
        <w:pStyle w:val="ConsPlusNormal"/>
        <w:jc w:val="both"/>
        <w:rPr>
          <w:rFonts w:ascii="Times New Roman" w:hAnsi="Times New Roman" w:cs="Times New Roman"/>
          <w:sz w:val="24"/>
          <w:szCs w:val="24"/>
        </w:rPr>
        <w:sectPr w:rsidR="002F0F25" w:rsidRPr="005446DD" w:rsidSect="00841B23">
          <w:pgSz w:w="11906" w:h="16838"/>
          <w:pgMar w:top="1134" w:right="567" w:bottom="1134" w:left="1134" w:header="709" w:footer="709" w:gutter="0"/>
          <w:cols w:space="708"/>
          <w:docGrid w:linePitch="360"/>
        </w:sectPr>
      </w:pPr>
    </w:p>
    <w:p w:rsidR="002F0F25" w:rsidRPr="005446DD" w:rsidRDefault="002F0F25" w:rsidP="002F0F25">
      <w:pPr>
        <w:pStyle w:val="ConsPlusNormal"/>
        <w:ind w:left="8789"/>
        <w:jc w:val="right"/>
        <w:rPr>
          <w:rFonts w:ascii="Times New Roman" w:hAnsi="Times New Roman" w:cs="Times New Roman"/>
          <w:sz w:val="24"/>
          <w:szCs w:val="24"/>
        </w:rPr>
      </w:pPr>
      <w:r w:rsidRPr="005446DD">
        <w:rPr>
          <w:rFonts w:ascii="Times New Roman" w:hAnsi="Times New Roman" w:cs="Times New Roman"/>
          <w:sz w:val="24"/>
          <w:szCs w:val="24"/>
        </w:rPr>
        <w:lastRenderedPageBreak/>
        <w:t>Приложение  2</w:t>
      </w:r>
    </w:p>
    <w:p w:rsidR="002F0F25" w:rsidRPr="005446DD" w:rsidRDefault="002F0F25" w:rsidP="002F0F25">
      <w:pPr>
        <w:pStyle w:val="ConsPlusTitle"/>
        <w:jc w:val="right"/>
        <w:rPr>
          <w:b w:val="0"/>
          <w:sz w:val="24"/>
          <w:szCs w:val="24"/>
        </w:rPr>
      </w:pPr>
      <w:r w:rsidRPr="005446DD">
        <w:rPr>
          <w:rFonts w:eastAsia="Calibri"/>
          <w:b w:val="0"/>
          <w:sz w:val="24"/>
          <w:szCs w:val="24"/>
          <w:lang w:eastAsia="en-US"/>
        </w:rPr>
        <w:t xml:space="preserve">к </w:t>
      </w:r>
      <w:r w:rsidR="000E42AF" w:rsidRPr="005446DD">
        <w:rPr>
          <w:rFonts w:eastAsia="Calibri"/>
          <w:b w:val="0"/>
          <w:sz w:val="24"/>
          <w:szCs w:val="24"/>
          <w:lang w:eastAsia="en-US"/>
        </w:rPr>
        <w:t>решению Совета</w:t>
      </w:r>
      <w:r w:rsidRPr="005446DD">
        <w:rPr>
          <w:rFonts w:eastAsia="Calibri"/>
          <w:b w:val="0"/>
          <w:sz w:val="24"/>
          <w:szCs w:val="24"/>
          <w:lang w:eastAsia="en-US"/>
        </w:rPr>
        <w:br/>
      </w:r>
      <w:r w:rsidR="000E42AF" w:rsidRPr="005446DD">
        <w:rPr>
          <w:b w:val="0"/>
          <w:color w:val="000000"/>
          <w:sz w:val="24"/>
          <w:szCs w:val="24"/>
        </w:rPr>
        <w:t>Побединского сельского поселения</w:t>
      </w:r>
      <w:r w:rsidRPr="005446DD">
        <w:rPr>
          <w:b w:val="0"/>
          <w:sz w:val="24"/>
          <w:szCs w:val="24"/>
        </w:rPr>
        <w:br/>
        <w:t xml:space="preserve">от </w:t>
      </w:r>
      <w:r w:rsidRPr="00A916A1">
        <w:rPr>
          <w:b w:val="0"/>
          <w:sz w:val="24"/>
          <w:szCs w:val="24"/>
        </w:rPr>
        <w:t>«__» _________20__ г. № ___</w:t>
      </w:r>
    </w:p>
    <w:p w:rsidR="002F0F25" w:rsidRPr="005446DD" w:rsidRDefault="002F0F25" w:rsidP="002F0F25">
      <w:pPr>
        <w:pStyle w:val="ConsPlusNormal"/>
        <w:ind w:left="2268"/>
        <w:jc w:val="both"/>
        <w:rPr>
          <w:rFonts w:ascii="Times New Roman" w:hAnsi="Times New Roman" w:cs="Times New Roman"/>
          <w:sz w:val="24"/>
          <w:szCs w:val="24"/>
        </w:rPr>
      </w:pPr>
    </w:p>
    <w:p w:rsidR="002F0F25" w:rsidRPr="005446DD" w:rsidRDefault="002F0F25" w:rsidP="002F0F25">
      <w:pPr>
        <w:pStyle w:val="ConsPlusTitle"/>
        <w:jc w:val="center"/>
        <w:rPr>
          <w:sz w:val="24"/>
          <w:szCs w:val="24"/>
        </w:rPr>
      </w:pPr>
      <w:r w:rsidRPr="005446DD">
        <w:rPr>
          <w:sz w:val="24"/>
          <w:szCs w:val="24"/>
        </w:rPr>
        <w:t xml:space="preserve">Форма перечня муниципального имущества </w:t>
      </w:r>
      <w:r w:rsidR="00C75FF1" w:rsidRPr="005446DD">
        <w:rPr>
          <w:color w:val="000000"/>
          <w:sz w:val="24"/>
          <w:szCs w:val="24"/>
        </w:rPr>
        <w:t>Побединского сельского поселения</w:t>
      </w:r>
      <w:r w:rsidRPr="005446DD">
        <w:rPr>
          <w:sz w:val="24"/>
          <w:szCs w:val="24"/>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2F0F25" w:rsidRPr="005446DD" w:rsidRDefault="002F0F25" w:rsidP="002F0F25">
      <w:pPr>
        <w:pStyle w:val="ConsPlusTitle"/>
        <w:jc w:val="center"/>
        <w:rPr>
          <w:sz w:val="24"/>
          <w:szCs w:val="24"/>
        </w:rPr>
      </w:pPr>
    </w:p>
    <w:p w:rsidR="002F0F25" w:rsidRPr="005446DD" w:rsidRDefault="002F0F25" w:rsidP="002F0F25">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ab/>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2"/>
        <w:gridCol w:w="1843"/>
        <w:gridCol w:w="1701"/>
        <w:gridCol w:w="4395"/>
        <w:gridCol w:w="2126"/>
        <w:gridCol w:w="2273"/>
      </w:tblGrid>
      <w:tr w:rsidR="002F0F25" w:rsidRPr="005446DD" w:rsidTr="00F12262">
        <w:trPr>
          <w:trHeight w:val="276"/>
        </w:trPr>
        <w:tc>
          <w:tcPr>
            <w:tcW w:w="562" w:type="dxa"/>
            <w:vMerge w:val="restart"/>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 п/п</w:t>
            </w:r>
          </w:p>
        </w:tc>
        <w:tc>
          <w:tcPr>
            <w:tcW w:w="1842" w:type="dxa"/>
            <w:vMerge w:val="restart"/>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 xml:space="preserve">Адрес (местоположение) объекта </w:t>
            </w:r>
            <w:hyperlink w:anchor="P205" w:history="1">
              <w:r w:rsidRPr="005446DD">
                <w:rPr>
                  <w:rFonts w:ascii="Times New Roman" w:hAnsi="Times New Roman" w:cs="Times New Roman"/>
                  <w:sz w:val="24"/>
                  <w:szCs w:val="24"/>
                </w:rPr>
                <w:t>&lt;1&gt;</w:t>
              </w:r>
            </w:hyperlink>
          </w:p>
        </w:tc>
        <w:tc>
          <w:tcPr>
            <w:tcW w:w="1843" w:type="dxa"/>
            <w:vMerge w:val="restart"/>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Вид объекта недвижимости;</w:t>
            </w:r>
          </w:p>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 xml:space="preserve">тип движимого имущества </w:t>
            </w:r>
            <w:hyperlink w:anchor="P209" w:history="1">
              <w:r w:rsidRPr="005446DD">
                <w:rPr>
                  <w:rFonts w:ascii="Times New Roman" w:hAnsi="Times New Roman" w:cs="Times New Roman"/>
                  <w:sz w:val="24"/>
                  <w:szCs w:val="24"/>
                </w:rPr>
                <w:t>&lt;2&gt;</w:t>
              </w:r>
            </w:hyperlink>
          </w:p>
        </w:tc>
        <w:tc>
          <w:tcPr>
            <w:tcW w:w="1701" w:type="dxa"/>
            <w:vMerge w:val="restart"/>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Наименование объекта учета &lt;3&gt;</w:t>
            </w:r>
          </w:p>
        </w:tc>
        <w:tc>
          <w:tcPr>
            <w:tcW w:w="8794" w:type="dxa"/>
            <w:gridSpan w:val="3"/>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 xml:space="preserve">Сведения о недвижимом имуществе </w:t>
            </w:r>
          </w:p>
        </w:tc>
      </w:tr>
      <w:tr w:rsidR="002F0F25" w:rsidRPr="005446DD" w:rsidTr="00F12262">
        <w:trPr>
          <w:trHeight w:val="276"/>
        </w:trPr>
        <w:tc>
          <w:tcPr>
            <w:tcW w:w="562" w:type="dxa"/>
            <w:vMerge/>
            <w:shd w:val="clear" w:color="auto" w:fill="auto"/>
          </w:tcPr>
          <w:p w:rsidR="002F0F25" w:rsidRPr="005446DD" w:rsidRDefault="002F0F25" w:rsidP="00F12262">
            <w:pPr>
              <w:pStyle w:val="ConsPlusNormal"/>
              <w:jc w:val="both"/>
              <w:rPr>
                <w:rFonts w:ascii="Times New Roman" w:hAnsi="Times New Roman" w:cs="Times New Roman"/>
                <w:sz w:val="24"/>
                <w:szCs w:val="24"/>
              </w:rPr>
            </w:pPr>
          </w:p>
        </w:tc>
        <w:tc>
          <w:tcPr>
            <w:tcW w:w="1842" w:type="dxa"/>
            <w:vMerge/>
            <w:shd w:val="clear" w:color="auto" w:fill="auto"/>
          </w:tcPr>
          <w:p w:rsidR="002F0F25" w:rsidRPr="005446DD" w:rsidRDefault="002F0F25" w:rsidP="00F12262">
            <w:pPr>
              <w:pStyle w:val="ConsPlusNormal"/>
              <w:jc w:val="both"/>
              <w:rPr>
                <w:rFonts w:ascii="Times New Roman" w:hAnsi="Times New Roman" w:cs="Times New Roman"/>
                <w:sz w:val="24"/>
                <w:szCs w:val="24"/>
              </w:rPr>
            </w:pPr>
          </w:p>
        </w:tc>
        <w:tc>
          <w:tcPr>
            <w:tcW w:w="1843" w:type="dxa"/>
            <w:vMerge/>
            <w:shd w:val="clear" w:color="auto" w:fill="auto"/>
          </w:tcPr>
          <w:p w:rsidR="002F0F25" w:rsidRPr="005446DD" w:rsidRDefault="002F0F25" w:rsidP="00F12262">
            <w:pPr>
              <w:pStyle w:val="ConsPlusNormal"/>
              <w:jc w:val="both"/>
              <w:rPr>
                <w:rFonts w:ascii="Times New Roman" w:hAnsi="Times New Roman" w:cs="Times New Roman"/>
                <w:sz w:val="24"/>
                <w:szCs w:val="24"/>
              </w:rPr>
            </w:pPr>
          </w:p>
        </w:tc>
        <w:tc>
          <w:tcPr>
            <w:tcW w:w="1701" w:type="dxa"/>
            <w:vMerge/>
            <w:shd w:val="clear" w:color="auto" w:fill="auto"/>
          </w:tcPr>
          <w:p w:rsidR="002F0F25" w:rsidRPr="005446DD" w:rsidRDefault="002F0F25" w:rsidP="00F12262">
            <w:pPr>
              <w:pStyle w:val="ConsPlusNormal"/>
              <w:jc w:val="both"/>
              <w:rPr>
                <w:rFonts w:ascii="Times New Roman" w:hAnsi="Times New Roman" w:cs="Times New Roman"/>
                <w:sz w:val="24"/>
                <w:szCs w:val="24"/>
              </w:rPr>
            </w:pPr>
          </w:p>
        </w:tc>
        <w:tc>
          <w:tcPr>
            <w:tcW w:w="8794" w:type="dxa"/>
            <w:gridSpan w:val="3"/>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Основная характеристика объекта недвижимости &lt;4&gt;</w:t>
            </w:r>
          </w:p>
        </w:tc>
      </w:tr>
      <w:tr w:rsidR="002F0F25" w:rsidRPr="005446DD" w:rsidTr="00F12262">
        <w:trPr>
          <w:trHeight w:val="552"/>
        </w:trPr>
        <w:tc>
          <w:tcPr>
            <w:tcW w:w="562" w:type="dxa"/>
            <w:vMerge/>
            <w:shd w:val="clear" w:color="auto" w:fill="auto"/>
          </w:tcPr>
          <w:p w:rsidR="002F0F25" w:rsidRPr="005446DD" w:rsidRDefault="002F0F25" w:rsidP="00F12262">
            <w:pPr>
              <w:pStyle w:val="ConsPlusNormal"/>
              <w:jc w:val="both"/>
              <w:rPr>
                <w:rFonts w:ascii="Times New Roman" w:hAnsi="Times New Roman" w:cs="Times New Roman"/>
                <w:sz w:val="24"/>
                <w:szCs w:val="24"/>
              </w:rPr>
            </w:pPr>
          </w:p>
        </w:tc>
        <w:tc>
          <w:tcPr>
            <w:tcW w:w="1842" w:type="dxa"/>
            <w:vMerge/>
            <w:shd w:val="clear" w:color="auto" w:fill="auto"/>
          </w:tcPr>
          <w:p w:rsidR="002F0F25" w:rsidRPr="005446DD" w:rsidRDefault="002F0F25" w:rsidP="00F12262">
            <w:pPr>
              <w:pStyle w:val="ConsPlusNormal"/>
              <w:jc w:val="both"/>
              <w:rPr>
                <w:rFonts w:ascii="Times New Roman" w:hAnsi="Times New Roman" w:cs="Times New Roman"/>
                <w:sz w:val="24"/>
                <w:szCs w:val="24"/>
              </w:rPr>
            </w:pPr>
          </w:p>
        </w:tc>
        <w:tc>
          <w:tcPr>
            <w:tcW w:w="1843" w:type="dxa"/>
            <w:vMerge/>
            <w:shd w:val="clear" w:color="auto" w:fill="auto"/>
          </w:tcPr>
          <w:p w:rsidR="002F0F25" w:rsidRPr="005446DD" w:rsidRDefault="002F0F25" w:rsidP="00F12262">
            <w:pPr>
              <w:pStyle w:val="ConsPlusNormal"/>
              <w:jc w:val="both"/>
              <w:rPr>
                <w:rFonts w:ascii="Times New Roman" w:hAnsi="Times New Roman" w:cs="Times New Roman"/>
                <w:sz w:val="24"/>
                <w:szCs w:val="24"/>
              </w:rPr>
            </w:pPr>
          </w:p>
        </w:tc>
        <w:tc>
          <w:tcPr>
            <w:tcW w:w="1701" w:type="dxa"/>
            <w:vMerge/>
            <w:shd w:val="clear" w:color="auto" w:fill="auto"/>
          </w:tcPr>
          <w:p w:rsidR="002F0F25" w:rsidRPr="005446DD" w:rsidRDefault="002F0F25" w:rsidP="00F12262">
            <w:pPr>
              <w:pStyle w:val="ConsPlusNormal"/>
              <w:jc w:val="both"/>
              <w:rPr>
                <w:rFonts w:ascii="Times New Roman" w:hAnsi="Times New Roman" w:cs="Times New Roman"/>
                <w:sz w:val="24"/>
                <w:szCs w:val="24"/>
              </w:rPr>
            </w:pPr>
          </w:p>
        </w:tc>
        <w:tc>
          <w:tcPr>
            <w:tcW w:w="4395" w:type="dxa"/>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Фактическое значение/Проектируемое значение (для объектов незавершенного строительства)</w:t>
            </w:r>
          </w:p>
        </w:tc>
        <w:tc>
          <w:tcPr>
            <w:tcW w:w="2268" w:type="dxa"/>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Единица измерения (для площади - кв. м; для протяженности - м; для глубины залегания - м; для объема - куб. м)</w:t>
            </w:r>
          </w:p>
        </w:tc>
      </w:tr>
      <w:tr w:rsidR="002F0F25" w:rsidRPr="005446DD" w:rsidTr="00F12262">
        <w:tc>
          <w:tcPr>
            <w:tcW w:w="562"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1</w:t>
            </w:r>
          </w:p>
        </w:tc>
        <w:tc>
          <w:tcPr>
            <w:tcW w:w="1842"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2</w:t>
            </w:r>
          </w:p>
        </w:tc>
        <w:tc>
          <w:tcPr>
            <w:tcW w:w="1843"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3</w:t>
            </w:r>
          </w:p>
        </w:tc>
        <w:tc>
          <w:tcPr>
            <w:tcW w:w="1701"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4</w:t>
            </w:r>
          </w:p>
        </w:tc>
        <w:tc>
          <w:tcPr>
            <w:tcW w:w="4395"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5</w:t>
            </w:r>
          </w:p>
        </w:tc>
        <w:tc>
          <w:tcPr>
            <w:tcW w:w="2126"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6</w:t>
            </w:r>
          </w:p>
        </w:tc>
        <w:tc>
          <w:tcPr>
            <w:tcW w:w="2268"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7</w:t>
            </w:r>
          </w:p>
        </w:tc>
      </w:tr>
    </w:tbl>
    <w:p w:rsidR="002F0F25" w:rsidRPr="005446DD" w:rsidRDefault="002F0F25" w:rsidP="002F0F25">
      <w:pPr>
        <w:pStyle w:val="ConsPlusNormal"/>
        <w:jc w:val="both"/>
        <w:rPr>
          <w:rFonts w:ascii="Times New Roman" w:hAnsi="Times New Roman" w:cs="Times New Roman"/>
          <w:sz w:val="24"/>
          <w:szCs w:val="24"/>
        </w:rPr>
      </w:pPr>
    </w:p>
    <w:p w:rsidR="002F0F25" w:rsidRDefault="002F0F25" w:rsidP="002F0F25">
      <w:pPr>
        <w:pStyle w:val="ConsPlusNormal"/>
        <w:jc w:val="both"/>
        <w:rPr>
          <w:rFonts w:ascii="Times New Roman" w:hAnsi="Times New Roman" w:cs="Times New Roman"/>
          <w:sz w:val="24"/>
          <w:szCs w:val="24"/>
        </w:rPr>
      </w:pPr>
    </w:p>
    <w:p w:rsidR="005446DD" w:rsidRPr="005446DD" w:rsidRDefault="005446DD" w:rsidP="002F0F25">
      <w:pPr>
        <w:pStyle w:val="ConsPlusNormal"/>
        <w:jc w:val="both"/>
        <w:rPr>
          <w:rFonts w:ascii="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2126"/>
        <w:gridCol w:w="2126"/>
        <w:gridCol w:w="1276"/>
        <w:gridCol w:w="1843"/>
        <w:gridCol w:w="2198"/>
        <w:gridCol w:w="992"/>
        <w:gridCol w:w="1204"/>
        <w:gridCol w:w="2097"/>
      </w:tblGrid>
      <w:tr w:rsidR="002F0F25" w:rsidRPr="005446DD" w:rsidTr="00F12262">
        <w:trPr>
          <w:trHeight w:val="276"/>
        </w:trPr>
        <w:tc>
          <w:tcPr>
            <w:tcW w:w="8359" w:type="dxa"/>
            <w:gridSpan w:val="5"/>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br w:type="page"/>
              <w:t xml:space="preserve">Сведения о недвижимом имуществе </w:t>
            </w:r>
          </w:p>
        </w:tc>
        <w:tc>
          <w:tcPr>
            <w:tcW w:w="6491" w:type="dxa"/>
            <w:gridSpan w:val="4"/>
            <w:vMerge w:val="restart"/>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 xml:space="preserve">Сведения о движимом имуществе </w:t>
            </w:r>
          </w:p>
        </w:tc>
      </w:tr>
      <w:tr w:rsidR="002F0F25" w:rsidRPr="005446DD" w:rsidTr="00F12262">
        <w:trPr>
          <w:trHeight w:val="276"/>
        </w:trPr>
        <w:tc>
          <w:tcPr>
            <w:tcW w:w="3114" w:type="dxa"/>
            <w:gridSpan w:val="2"/>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Кадастровый номер &lt;5&gt;</w:t>
            </w:r>
          </w:p>
        </w:tc>
        <w:tc>
          <w:tcPr>
            <w:tcW w:w="2126" w:type="dxa"/>
            <w:vMerge w:val="restart"/>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 xml:space="preserve">Техническое </w:t>
            </w:r>
            <w:r w:rsidRPr="005446DD">
              <w:rPr>
                <w:rFonts w:ascii="Times New Roman" w:hAnsi="Times New Roman" w:cs="Times New Roman"/>
                <w:sz w:val="24"/>
                <w:szCs w:val="24"/>
              </w:rPr>
              <w:lastRenderedPageBreak/>
              <w:t>состояние объекта недвижимости&lt;6&gt;</w:t>
            </w:r>
          </w:p>
        </w:tc>
        <w:tc>
          <w:tcPr>
            <w:tcW w:w="1276" w:type="dxa"/>
            <w:vMerge w:val="restart"/>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lastRenderedPageBreak/>
              <w:t xml:space="preserve">Категория </w:t>
            </w:r>
            <w:r w:rsidRPr="005446DD">
              <w:rPr>
                <w:rFonts w:ascii="Times New Roman" w:hAnsi="Times New Roman" w:cs="Times New Roman"/>
                <w:sz w:val="24"/>
                <w:szCs w:val="24"/>
              </w:rPr>
              <w:lastRenderedPageBreak/>
              <w:t>земель &lt;7&gt;</w:t>
            </w:r>
          </w:p>
        </w:tc>
        <w:tc>
          <w:tcPr>
            <w:tcW w:w="1843" w:type="dxa"/>
            <w:vMerge w:val="restart"/>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lastRenderedPageBreak/>
              <w:t xml:space="preserve">Вид </w:t>
            </w:r>
            <w:r w:rsidRPr="005446DD">
              <w:rPr>
                <w:rFonts w:ascii="Times New Roman" w:hAnsi="Times New Roman" w:cs="Times New Roman"/>
                <w:sz w:val="24"/>
                <w:szCs w:val="24"/>
              </w:rPr>
              <w:lastRenderedPageBreak/>
              <w:t>разрешенного использования &lt;8&gt;</w:t>
            </w:r>
          </w:p>
        </w:tc>
        <w:tc>
          <w:tcPr>
            <w:tcW w:w="6491" w:type="dxa"/>
            <w:gridSpan w:val="4"/>
            <w:vMerge/>
            <w:shd w:val="clear" w:color="auto" w:fill="auto"/>
          </w:tcPr>
          <w:p w:rsidR="002F0F25" w:rsidRPr="005446DD" w:rsidRDefault="002F0F25" w:rsidP="00F12262">
            <w:pPr>
              <w:pStyle w:val="ConsPlusNormal"/>
              <w:jc w:val="both"/>
              <w:rPr>
                <w:rFonts w:ascii="Times New Roman" w:hAnsi="Times New Roman" w:cs="Times New Roman"/>
                <w:sz w:val="24"/>
                <w:szCs w:val="24"/>
              </w:rPr>
            </w:pPr>
          </w:p>
        </w:tc>
      </w:tr>
      <w:tr w:rsidR="002F0F25" w:rsidRPr="005446DD" w:rsidTr="00F12262">
        <w:trPr>
          <w:trHeight w:val="2050"/>
        </w:trPr>
        <w:tc>
          <w:tcPr>
            <w:tcW w:w="988" w:type="dxa"/>
            <w:tcBorders>
              <w:bottom w:val="single" w:sz="4" w:space="0" w:color="auto"/>
            </w:tcBorders>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lastRenderedPageBreak/>
              <w:t>Номер</w:t>
            </w:r>
          </w:p>
        </w:tc>
        <w:tc>
          <w:tcPr>
            <w:tcW w:w="2126" w:type="dxa"/>
            <w:tcBorders>
              <w:bottom w:val="single" w:sz="4" w:space="0" w:color="auto"/>
            </w:tcBorders>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Тип (кадастровый, условный, устаревший)</w:t>
            </w:r>
          </w:p>
        </w:tc>
        <w:tc>
          <w:tcPr>
            <w:tcW w:w="2126" w:type="dxa"/>
            <w:vMerge/>
            <w:tcBorders>
              <w:bottom w:val="single" w:sz="4" w:space="0" w:color="auto"/>
            </w:tcBorders>
            <w:shd w:val="clear" w:color="auto" w:fill="auto"/>
          </w:tcPr>
          <w:p w:rsidR="002F0F25" w:rsidRPr="005446DD" w:rsidRDefault="002F0F25" w:rsidP="00F12262">
            <w:pPr>
              <w:pStyle w:val="ConsPlusNormal"/>
              <w:jc w:val="both"/>
              <w:rPr>
                <w:rFonts w:ascii="Times New Roman" w:hAnsi="Times New Roman" w:cs="Times New Roman"/>
                <w:sz w:val="24"/>
                <w:szCs w:val="24"/>
              </w:rPr>
            </w:pPr>
          </w:p>
        </w:tc>
        <w:tc>
          <w:tcPr>
            <w:tcW w:w="1276" w:type="dxa"/>
            <w:vMerge/>
            <w:shd w:val="clear" w:color="auto" w:fill="auto"/>
          </w:tcPr>
          <w:p w:rsidR="002F0F25" w:rsidRPr="005446DD" w:rsidRDefault="002F0F25" w:rsidP="00F12262">
            <w:pPr>
              <w:pStyle w:val="ConsPlusNormal"/>
              <w:jc w:val="both"/>
              <w:rPr>
                <w:rFonts w:ascii="Times New Roman" w:hAnsi="Times New Roman" w:cs="Times New Roman"/>
                <w:sz w:val="24"/>
                <w:szCs w:val="24"/>
              </w:rPr>
            </w:pPr>
          </w:p>
        </w:tc>
        <w:tc>
          <w:tcPr>
            <w:tcW w:w="1843" w:type="dxa"/>
            <w:vMerge/>
            <w:tcBorders>
              <w:bottom w:val="single" w:sz="4" w:space="0" w:color="auto"/>
            </w:tcBorders>
            <w:shd w:val="clear" w:color="auto" w:fill="auto"/>
          </w:tcPr>
          <w:p w:rsidR="002F0F25" w:rsidRPr="005446DD" w:rsidRDefault="002F0F25" w:rsidP="00F12262">
            <w:pPr>
              <w:pStyle w:val="ConsPlusNormal"/>
              <w:jc w:val="both"/>
              <w:rPr>
                <w:rFonts w:ascii="Times New Roman" w:hAnsi="Times New Roman" w:cs="Times New Roman"/>
                <w:sz w:val="24"/>
                <w:szCs w:val="24"/>
              </w:rPr>
            </w:pPr>
          </w:p>
        </w:tc>
        <w:tc>
          <w:tcPr>
            <w:tcW w:w="2198" w:type="dxa"/>
            <w:tcBorders>
              <w:bottom w:val="single" w:sz="4" w:space="0" w:color="auto"/>
            </w:tcBorders>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Государственный регистрационный знак (при наличии)</w:t>
            </w:r>
          </w:p>
        </w:tc>
        <w:tc>
          <w:tcPr>
            <w:tcW w:w="992" w:type="dxa"/>
            <w:tcBorders>
              <w:bottom w:val="single" w:sz="4" w:space="0" w:color="auto"/>
            </w:tcBorders>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Марка, модель</w:t>
            </w:r>
          </w:p>
        </w:tc>
        <w:tc>
          <w:tcPr>
            <w:tcW w:w="1204" w:type="dxa"/>
            <w:tcBorders>
              <w:bottom w:val="single" w:sz="4" w:space="0" w:color="auto"/>
            </w:tcBorders>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Год выпуска</w:t>
            </w:r>
          </w:p>
        </w:tc>
        <w:tc>
          <w:tcPr>
            <w:tcW w:w="2097" w:type="dxa"/>
            <w:tcBorders>
              <w:bottom w:val="single" w:sz="4" w:space="0" w:color="auto"/>
            </w:tcBorders>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 xml:space="preserve">Состав (принадлежности) имущества </w:t>
            </w:r>
          </w:p>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&lt;9&gt;</w:t>
            </w:r>
          </w:p>
        </w:tc>
      </w:tr>
      <w:tr w:rsidR="002F0F25" w:rsidRPr="005446DD" w:rsidTr="00F12262">
        <w:tc>
          <w:tcPr>
            <w:tcW w:w="988"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lastRenderedPageBreak/>
              <w:t>8</w:t>
            </w:r>
          </w:p>
        </w:tc>
        <w:tc>
          <w:tcPr>
            <w:tcW w:w="2126"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9</w:t>
            </w:r>
          </w:p>
        </w:tc>
        <w:tc>
          <w:tcPr>
            <w:tcW w:w="2126"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10</w:t>
            </w:r>
          </w:p>
        </w:tc>
        <w:tc>
          <w:tcPr>
            <w:tcW w:w="1276"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11</w:t>
            </w:r>
          </w:p>
        </w:tc>
        <w:tc>
          <w:tcPr>
            <w:tcW w:w="1843"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12</w:t>
            </w:r>
          </w:p>
        </w:tc>
        <w:tc>
          <w:tcPr>
            <w:tcW w:w="2198"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13</w:t>
            </w:r>
          </w:p>
        </w:tc>
        <w:tc>
          <w:tcPr>
            <w:tcW w:w="992"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14</w:t>
            </w:r>
          </w:p>
        </w:tc>
        <w:tc>
          <w:tcPr>
            <w:tcW w:w="1204"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15</w:t>
            </w:r>
          </w:p>
        </w:tc>
        <w:tc>
          <w:tcPr>
            <w:tcW w:w="2097"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16</w:t>
            </w:r>
          </w:p>
        </w:tc>
      </w:tr>
    </w:tbl>
    <w:p w:rsidR="002F0F25" w:rsidRPr="005446DD" w:rsidRDefault="002F0F25" w:rsidP="002F0F25">
      <w:pPr>
        <w:pStyle w:val="ConsPlusNormal"/>
        <w:jc w:val="both"/>
        <w:rPr>
          <w:rFonts w:ascii="Times New Roman" w:hAnsi="Times New Roman" w:cs="Times New Roman"/>
          <w:sz w:val="24"/>
          <w:szCs w:val="24"/>
        </w:rPr>
      </w:pPr>
    </w:p>
    <w:p w:rsidR="002F0F25" w:rsidRPr="005446DD" w:rsidRDefault="002F0F25" w:rsidP="002F0F25">
      <w:pPr>
        <w:pStyle w:val="ConsPlusNormal"/>
        <w:jc w:val="both"/>
        <w:rPr>
          <w:rFonts w:ascii="Times New Roman" w:hAnsi="Times New Roman" w:cs="Times New Roman"/>
          <w:sz w:val="24"/>
          <w:szCs w:val="24"/>
        </w:rPr>
      </w:pPr>
    </w:p>
    <w:p w:rsidR="002F0F25" w:rsidRPr="005446DD" w:rsidRDefault="002F0F25" w:rsidP="002F0F25">
      <w:pPr>
        <w:pStyle w:val="ConsPlusNormal"/>
        <w:jc w:val="both"/>
        <w:rPr>
          <w:rFonts w:ascii="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9"/>
        <w:gridCol w:w="2440"/>
        <w:gridCol w:w="1943"/>
        <w:gridCol w:w="1741"/>
        <w:gridCol w:w="2068"/>
        <w:gridCol w:w="1877"/>
        <w:gridCol w:w="2182"/>
      </w:tblGrid>
      <w:tr w:rsidR="002F0F25" w:rsidRPr="005446DD" w:rsidTr="00F12262">
        <w:tc>
          <w:tcPr>
            <w:tcW w:w="14850" w:type="dxa"/>
            <w:gridSpan w:val="7"/>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Сведения о правообладателях и о правах третьих лиц на имущество</w:t>
            </w:r>
          </w:p>
        </w:tc>
      </w:tr>
      <w:tr w:rsidR="002F0F25" w:rsidRPr="005446DD" w:rsidTr="00F12262">
        <w:tc>
          <w:tcPr>
            <w:tcW w:w="5039" w:type="dxa"/>
            <w:gridSpan w:val="2"/>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Для договоров аренды и безвозмездного пользования</w:t>
            </w:r>
          </w:p>
        </w:tc>
        <w:tc>
          <w:tcPr>
            <w:tcW w:w="1943" w:type="dxa"/>
            <w:vMerge w:val="restart"/>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Наименование правообладателя &lt;11&gt;</w:t>
            </w:r>
          </w:p>
        </w:tc>
        <w:tc>
          <w:tcPr>
            <w:tcW w:w="1741" w:type="dxa"/>
            <w:vMerge w:val="restart"/>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Наличие ограниченного вещного права на имущество &lt;12&gt;</w:t>
            </w:r>
          </w:p>
        </w:tc>
        <w:tc>
          <w:tcPr>
            <w:tcW w:w="2068" w:type="dxa"/>
            <w:vMerge w:val="restart"/>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ИНН правообладателя &lt;13&gt;</w:t>
            </w:r>
          </w:p>
        </w:tc>
        <w:tc>
          <w:tcPr>
            <w:tcW w:w="1877" w:type="dxa"/>
            <w:vMerge w:val="restart"/>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Контактный номер телефона &lt;14&gt;</w:t>
            </w:r>
          </w:p>
        </w:tc>
        <w:tc>
          <w:tcPr>
            <w:tcW w:w="2182" w:type="dxa"/>
            <w:vMerge w:val="restart"/>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Адрес электронной почты &lt;15&gt;</w:t>
            </w:r>
          </w:p>
        </w:tc>
      </w:tr>
      <w:tr w:rsidR="002F0F25" w:rsidRPr="005446DD" w:rsidTr="00F12262">
        <w:tc>
          <w:tcPr>
            <w:tcW w:w="2599" w:type="dxa"/>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Наличие права аренды или права безвозмездного пользования на имущество  &lt;10&gt;</w:t>
            </w:r>
          </w:p>
        </w:tc>
        <w:tc>
          <w:tcPr>
            <w:tcW w:w="2440" w:type="dxa"/>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Дата окончания срока действия договора (при наличии)</w:t>
            </w:r>
          </w:p>
        </w:tc>
        <w:tc>
          <w:tcPr>
            <w:tcW w:w="1943" w:type="dxa"/>
            <w:vMerge/>
            <w:shd w:val="clear" w:color="auto" w:fill="auto"/>
          </w:tcPr>
          <w:p w:rsidR="002F0F25" w:rsidRPr="005446DD" w:rsidRDefault="002F0F25" w:rsidP="00F12262">
            <w:pPr>
              <w:pStyle w:val="ConsPlusNormal"/>
              <w:jc w:val="both"/>
              <w:rPr>
                <w:rFonts w:ascii="Times New Roman" w:hAnsi="Times New Roman" w:cs="Times New Roman"/>
                <w:sz w:val="24"/>
                <w:szCs w:val="24"/>
              </w:rPr>
            </w:pPr>
          </w:p>
        </w:tc>
        <w:tc>
          <w:tcPr>
            <w:tcW w:w="1741" w:type="dxa"/>
            <w:vMerge/>
            <w:shd w:val="clear" w:color="auto" w:fill="auto"/>
          </w:tcPr>
          <w:p w:rsidR="002F0F25" w:rsidRPr="005446DD" w:rsidRDefault="002F0F25" w:rsidP="00F12262">
            <w:pPr>
              <w:pStyle w:val="ConsPlusNormal"/>
              <w:jc w:val="both"/>
              <w:rPr>
                <w:rFonts w:ascii="Times New Roman" w:hAnsi="Times New Roman" w:cs="Times New Roman"/>
                <w:sz w:val="24"/>
                <w:szCs w:val="24"/>
              </w:rPr>
            </w:pPr>
          </w:p>
        </w:tc>
        <w:tc>
          <w:tcPr>
            <w:tcW w:w="2068" w:type="dxa"/>
            <w:vMerge/>
            <w:shd w:val="clear" w:color="auto" w:fill="auto"/>
          </w:tcPr>
          <w:p w:rsidR="002F0F25" w:rsidRPr="005446DD" w:rsidRDefault="002F0F25" w:rsidP="00F12262">
            <w:pPr>
              <w:pStyle w:val="ConsPlusNormal"/>
              <w:jc w:val="both"/>
              <w:rPr>
                <w:rFonts w:ascii="Times New Roman" w:hAnsi="Times New Roman" w:cs="Times New Roman"/>
                <w:sz w:val="24"/>
                <w:szCs w:val="24"/>
              </w:rPr>
            </w:pPr>
          </w:p>
        </w:tc>
        <w:tc>
          <w:tcPr>
            <w:tcW w:w="1877" w:type="dxa"/>
            <w:vMerge/>
            <w:shd w:val="clear" w:color="auto" w:fill="auto"/>
          </w:tcPr>
          <w:p w:rsidR="002F0F25" w:rsidRPr="005446DD" w:rsidRDefault="002F0F25" w:rsidP="00F12262">
            <w:pPr>
              <w:pStyle w:val="ConsPlusNormal"/>
              <w:jc w:val="both"/>
              <w:rPr>
                <w:rFonts w:ascii="Times New Roman" w:hAnsi="Times New Roman" w:cs="Times New Roman"/>
                <w:sz w:val="24"/>
                <w:szCs w:val="24"/>
              </w:rPr>
            </w:pPr>
          </w:p>
        </w:tc>
        <w:tc>
          <w:tcPr>
            <w:tcW w:w="2182" w:type="dxa"/>
            <w:vMerge/>
            <w:shd w:val="clear" w:color="auto" w:fill="auto"/>
          </w:tcPr>
          <w:p w:rsidR="002F0F25" w:rsidRPr="005446DD" w:rsidRDefault="002F0F25" w:rsidP="00F12262">
            <w:pPr>
              <w:pStyle w:val="ConsPlusNormal"/>
              <w:jc w:val="both"/>
              <w:rPr>
                <w:rFonts w:ascii="Times New Roman" w:hAnsi="Times New Roman" w:cs="Times New Roman"/>
                <w:sz w:val="24"/>
                <w:szCs w:val="24"/>
              </w:rPr>
            </w:pPr>
          </w:p>
        </w:tc>
      </w:tr>
      <w:tr w:rsidR="002F0F25" w:rsidRPr="005446DD" w:rsidTr="00F12262">
        <w:tc>
          <w:tcPr>
            <w:tcW w:w="2599"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17</w:t>
            </w:r>
          </w:p>
        </w:tc>
        <w:tc>
          <w:tcPr>
            <w:tcW w:w="2440"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18</w:t>
            </w:r>
          </w:p>
        </w:tc>
        <w:tc>
          <w:tcPr>
            <w:tcW w:w="1943"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19</w:t>
            </w:r>
          </w:p>
        </w:tc>
        <w:tc>
          <w:tcPr>
            <w:tcW w:w="1741"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20</w:t>
            </w:r>
          </w:p>
        </w:tc>
        <w:tc>
          <w:tcPr>
            <w:tcW w:w="2068"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21</w:t>
            </w:r>
          </w:p>
        </w:tc>
        <w:tc>
          <w:tcPr>
            <w:tcW w:w="1877"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22</w:t>
            </w:r>
          </w:p>
        </w:tc>
        <w:tc>
          <w:tcPr>
            <w:tcW w:w="2182"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23</w:t>
            </w:r>
          </w:p>
        </w:tc>
      </w:tr>
    </w:tbl>
    <w:p w:rsidR="002F0F25" w:rsidRPr="005446DD" w:rsidRDefault="002F0F25" w:rsidP="002F0F25">
      <w:pPr>
        <w:pStyle w:val="ConsPlusNormal"/>
        <w:jc w:val="both"/>
        <w:rPr>
          <w:rFonts w:ascii="Times New Roman" w:hAnsi="Times New Roman" w:cs="Times New Roman"/>
          <w:sz w:val="24"/>
          <w:szCs w:val="24"/>
        </w:rPr>
        <w:sectPr w:rsidR="002F0F25" w:rsidRPr="005446DD" w:rsidSect="00841B23">
          <w:pgSz w:w="16838" w:h="11906" w:orient="landscape"/>
          <w:pgMar w:top="1701" w:right="1134" w:bottom="850" w:left="1134" w:header="708" w:footer="708" w:gutter="0"/>
          <w:cols w:space="708"/>
          <w:docGrid w:linePitch="360"/>
        </w:sectPr>
      </w:pPr>
    </w:p>
    <w:p w:rsidR="002F0F25" w:rsidRPr="005446DD" w:rsidRDefault="002F0F25" w:rsidP="002F0F25">
      <w:pPr>
        <w:pStyle w:val="ConsPlusNormal"/>
        <w:ind w:firstLine="540"/>
        <w:jc w:val="both"/>
        <w:rPr>
          <w:rFonts w:ascii="Times New Roman" w:hAnsi="Times New Roman" w:cs="Times New Roman"/>
          <w:sz w:val="24"/>
          <w:szCs w:val="24"/>
        </w:rPr>
      </w:pPr>
      <w:r w:rsidRPr="005446DD">
        <w:rPr>
          <w:rFonts w:ascii="Times New Roman" w:hAnsi="Times New Roman" w:cs="Times New Roman"/>
          <w:sz w:val="24"/>
          <w:szCs w:val="24"/>
        </w:rPr>
        <w:lastRenderedPageBreak/>
        <w:t>&lt;1&gt;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2F0F25" w:rsidRPr="005446DD" w:rsidRDefault="002F0F25" w:rsidP="002F0F25">
      <w:pPr>
        <w:pStyle w:val="ConsPlusNormal"/>
        <w:ind w:firstLine="540"/>
        <w:jc w:val="both"/>
        <w:rPr>
          <w:rFonts w:ascii="Times New Roman" w:hAnsi="Times New Roman" w:cs="Times New Roman"/>
          <w:sz w:val="24"/>
          <w:szCs w:val="24"/>
        </w:rPr>
      </w:pPr>
      <w:r w:rsidRPr="005446DD">
        <w:rPr>
          <w:rFonts w:ascii="Times New Roman" w:hAnsi="Times New Roman" w:cs="Times New Roman"/>
          <w:sz w:val="24"/>
          <w:szCs w:val="24"/>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2F0F25" w:rsidRPr="005446DD" w:rsidRDefault="002F0F25" w:rsidP="002F0F25">
      <w:pPr>
        <w:pStyle w:val="ConsPlusNormal"/>
        <w:ind w:firstLine="540"/>
        <w:jc w:val="both"/>
        <w:rPr>
          <w:rFonts w:ascii="Times New Roman" w:hAnsi="Times New Roman" w:cs="Times New Roman"/>
          <w:sz w:val="24"/>
          <w:szCs w:val="24"/>
        </w:rPr>
      </w:pPr>
      <w:r w:rsidRPr="005446DD">
        <w:rPr>
          <w:rFonts w:ascii="Times New Roman" w:hAnsi="Times New Roman" w:cs="Times New Roman"/>
          <w:sz w:val="24"/>
          <w:szCs w:val="24"/>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2F0F25" w:rsidRPr="005446DD" w:rsidRDefault="002F0F25" w:rsidP="002F0F25">
      <w:pPr>
        <w:pStyle w:val="ConsPlusNormal"/>
        <w:ind w:firstLine="540"/>
        <w:jc w:val="both"/>
        <w:rPr>
          <w:rFonts w:ascii="Times New Roman" w:hAnsi="Times New Roman" w:cs="Times New Roman"/>
          <w:sz w:val="24"/>
          <w:szCs w:val="24"/>
        </w:rPr>
      </w:pPr>
      <w:r w:rsidRPr="005446DD">
        <w:rPr>
          <w:rFonts w:ascii="Times New Roman" w:hAnsi="Times New Roman" w:cs="Times New Roman"/>
          <w:sz w:val="24"/>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2F0F25" w:rsidRPr="005446DD" w:rsidRDefault="002F0F25" w:rsidP="002F0F25">
      <w:pPr>
        <w:pStyle w:val="ConsPlusNormal"/>
        <w:ind w:firstLine="540"/>
        <w:jc w:val="both"/>
        <w:rPr>
          <w:rFonts w:ascii="Times New Roman" w:hAnsi="Times New Roman" w:cs="Times New Roman"/>
          <w:sz w:val="24"/>
          <w:szCs w:val="24"/>
        </w:rPr>
      </w:pPr>
      <w:r w:rsidRPr="005446DD">
        <w:rPr>
          <w:rFonts w:ascii="Times New Roman" w:hAnsi="Times New Roman" w:cs="Times New Roman"/>
          <w:sz w:val="24"/>
          <w:szCs w:val="24"/>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2F0F25" w:rsidRPr="005446DD" w:rsidRDefault="002F0F25" w:rsidP="002F0F25">
      <w:pPr>
        <w:pStyle w:val="ConsPlusNormal"/>
        <w:ind w:firstLine="540"/>
        <w:jc w:val="both"/>
        <w:rPr>
          <w:rFonts w:ascii="Times New Roman" w:hAnsi="Times New Roman" w:cs="Times New Roman"/>
          <w:sz w:val="24"/>
          <w:szCs w:val="24"/>
        </w:rPr>
      </w:pPr>
      <w:r w:rsidRPr="005446DD">
        <w:rPr>
          <w:rFonts w:ascii="Times New Roman" w:hAnsi="Times New Roman" w:cs="Times New Roman"/>
          <w:sz w:val="24"/>
          <w:szCs w:val="24"/>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2F0F25" w:rsidRPr="005446DD" w:rsidRDefault="002F0F25" w:rsidP="002F0F25">
      <w:pPr>
        <w:pStyle w:val="ConsPlusNormal"/>
        <w:ind w:firstLine="540"/>
        <w:jc w:val="both"/>
        <w:rPr>
          <w:rFonts w:ascii="Times New Roman" w:hAnsi="Times New Roman" w:cs="Times New Roman"/>
          <w:sz w:val="24"/>
          <w:szCs w:val="24"/>
        </w:rPr>
      </w:pPr>
      <w:r w:rsidRPr="005446DD">
        <w:rPr>
          <w:rFonts w:ascii="Times New Roman" w:hAnsi="Times New Roman" w:cs="Times New Roman"/>
          <w:sz w:val="24"/>
          <w:szCs w:val="24"/>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2F0F25" w:rsidRPr="005446DD" w:rsidRDefault="002F0F25" w:rsidP="002F0F25">
      <w:pPr>
        <w:pStyle w:val="ConsPlusNormal"/>
        <w:ind w:firstLine="540"/>
        <w:jc w:val="both"/>
        <w:rPr>
          <w:rFonts w:ascii="Times New Roman" w:hAnsi="Times New Roman" w:cs="Times New Roman"/>
          <w:sz w:val="24"/>
          <w:szCs w:val="24"/>
        </w:rPr>
      </w:pPr>
      <w:r w:rsidRPr="005446DD">
        <w:rPr>
          <w:rFonts w:ascii="Times New Roman" w:hAnsi="Times New Roman" w:cs="Times New Roman"/>
          <w:sz w:val="24"/>
          <w:szCs w:val="24"/>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2F0F25" w:rsidRPr="005446DD" w:rsidRDefault="002F0F25" w:rsidP="002F0F25">
      <w:pPr>
        <w:pStyle w:val="ConsPlusNormal"/>
        <w:ind w:firstLine="540"/>
        <w:jc w:val="both"/>
        <w:rPr>
          <w:rFonts w:ascii="Times New Roman" w:hAnsi="Times New Roman" w:cs="Times New Roman"/>
          <w:sz w:val="24"/>
          <w:szCs w:val="24"/>
        </w:rPr>
      </w:pPr>
      <w:r w:rsidRPr="005446DD">
        <w:rPr>
          <w:rFonts w:ascii="Times New Roman" w:hAnsi="Times New Roman" w:cs="Times New Roman"/>
          <w:sz w:val="24"/>
          <w:szCs w:val="24"/>
        </w:rPr>
        <w:t>&lt;10&gt; Указывается «Да» или «Нет».</w:t>
      </w:r>
    </w:p>
    <w:p w:rsidR="002F0F25" w:rsidRPr="005446DD" w:rsidRDefault="002F0F25" w:rsidP="002F0F25">
      <w:pPr>
        <w:pStyle w:val="ConsPlusNormal"/>
        <w:ind w:firstLine="540"/>
        <w:jc w:val="both"/>
        <w:rPr>
          <w:rFonts w:ascii="Times New Roman" w:hAnsi="Times New Roman" w:cs="Times New Roman"/>
          <w:sz w:val="24"/>
          <w:szCs w:val="24"/>
        </w:rPr>
      </w:pPr>
      <w:r w:rsidRPr="005446DD">
        <w:rPr>
          <w:rFonts w:ascii="Times New Roman" w:hAnsi="Times New Roman" w:cs="Times New Roman"/>
          <w:sz w:val="24"/>
          <w:szCs w:val="24"/>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2F0F25" w:rsidRPr="005446DD" w:rsidRDefault="002F0F25" w:rsidP="002F0F25">
      <w:pPr>
        <w:pStyle w:val="ConsPlusNormal"/>
        <w:ind w:firstLine="540"/>
        <w:jc w:val="both"/>
        <w:rPr>
          <w:rFonts w:ascii="Times New Roman" w:hAnsi="Times New Roman" w:cs="Times New Roman"/>
          <w:sz w:val="24"/>
          <w:szCs w:val="24"/>
        </w:rPr>
      </w:pPr>
      <w:r w:rsidRPr="005446DD">
        <w:rPr>
          <w:rFonts w:ascii="Times New Roman" w:hAnsi="Times New Roman" w:cs="Times New Roman"/>
          <w:sz w:val="24"/>
          <w:szCs w:val="24"/>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2F0F25" w:rsidRPr="005446DD" w:rsidRDefault="002F0F25" w:rsidP="002F0F25">
      <w:pPr>
        <w:pStyle w:val="ConsPlusNormal"/>
        <w:ind w:firstLine="540"/>
        <w:jc w:val="both"/>
        <w:rPr>
          <w:rFonts w:ascii="Times New Roman" w:hAnsi="Times New Roman" w:cs="Times New Roman"/>
          <w:sz w:val="24"/>
          <w:szCs w:val="24"/>
        </w:rPr>
      </w:pPr>
      <w:r w:rsidRPr="005446DD">
        <w:rPr>
          <w:rFonts w:ascii="Times New Roman" w:hAnsi="Times New Roman" w:cs="Times New Roman"/>
          <w:sz w:val="24"/>
          <w:szCs w:val="24"/>
        </w:rPr>
        <w:t>&lt;13&gt; ИНН указывается только для государственного (муниципального) унитарного предприятия, государственного (муниципального) учреждения.</w:t>
      </w:r>
    </w:p>
    <w:p w:rsidR="002F0F25" w:rsidRPr="005446DD" w:rsidRDefault="002F0F25" w:rsidP="002F0F25">
      <w:pPr>
        <w:pStyle w:val="ConsPlusNormal"/>
        <w:ind w:firstLine="540"/>
        <w:jc w:val="both"/>
        <w:rPr>
          <w:rFonts w:ascii="Times New Roman" w:hAnsi="Times New Roman" w:cs="Times New Roman"/>
          <w:sz w:val="24"/>
          <w:szCs w:val="24"/>
        </w:rPr>
      </w:pPr>
      <w:r w:rsidRPr="005446DD">
        <w:rPr>
          <w:rFonts w:ascii="Times New Roman" w:hAnsi="Times New Roman" w:cs="Times New Roman"/>
          <w:sz w:val="24"/>
          <w:szCs w:val="24"/>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2F0F25" w:rsidRPr="005446DD" w:rsidRDefault="002F0F25" w:rsidP="002F0F25">
      <w:pPr>
        <w:pStyle w:val="ConsPlusNormal"/>
        <w:jc w:val="both"/>
        <w:rPr>
          <w:rFonts w:ascii="Times New Roman" w:hAnsi="Times New Roman" w:cs="Times New Roman"/>
          <w:sz w:val="24"/>
          <w:szCs w:val="24"/>
        </w:rPr>
      </w:pPr>
    </w:p>
    <w:p w:rsidR="002F0F25" w:rsidRPr="005446DD" w:rsidRDefault="002F0F25" w:rsidP="002F0F25">
      <w:pPr>
        <w:pStyle w:val="ConsPlusNormal"/>
        <w:jc w:val="right"/>
        <w:rPr>
          <w:rFonts w:ascii="Times New Roman" w:eastAsia="Calibri" w:hAnsi="Times New Roman" w:cs="Times New Roman"/>
          <w:sz w:val="24"/>
          <w:szCs w:val="24"/>
          <w:lang w:eastAsia="en-US"/>
        </w:rPr>
      </w:pPr>
      <w:r w:rsidRPr="005446DD">
        <w:rPr>
          <w:rFonts w:ascii="Times New Roman" w:eastAsia="Calibri" w:hAnsi="Times New Roman" w:cs="Times New Roman"/>
          <w:sz w:val="24"/>
          <w:szCs w:val="24"/>
          <w:lang w:eastAsia="en-US"/>
        </w:rPr>
        <w:lastRenderedPageBreak/>
        <w:t>Приложение 3</w:t>
      </w:r>
    </w:p>
    <w:p w:rsidR="002F0F25" w:rsidRPr="005446DD" w:rsidRDefault="002F0F25" w:rsidP="002F0F25">
      <w:pPr>
        <w:pStyle w:val="ConsPlusNormal"/>
        <w:jc w:val="right"/>
        <w:rPr>
          <w:rFonts w:ascii="Times New Roman" w:hAnsi="Times New Roman" w:cs="Times New Roman"/>
          <w:kern w:val="2"/>
          <w:sz w:val="24"/>
          <w:szCs w:val="24"/>
        </w:rPr>
      </w:pPr>
      <w:r w:rsidRPr="005446DD">
        <w:rPr>
          <w:rFonts w:ascii="Times New Roman" w:eastAsia="Calibri" w:hAnsi="Times New Roman" w:cs="Times New Roman"/>
          <w:sz w:val="24"/>
          <w:szCs w:val="24"/>
          <w:lang w:eastAsia="en-US"/>
        </w:rPr>
        <w:t xml:space="preserve">к </w:t>
      </w:r>
      <w:r w:rsidR="00C75FF1" w:rsidRPr="005446DD">
        <w:rPr>
          <w:rFonts w:ascii="Times New Roman" w:eastAsia="Calibri" w:hAnsi="Times New Roman" w:cs="Times New Roman"/>
          <w:sz w:val="24"/>
          <w:szCs w:val="24"/>
          <w:lang w:eastAsia="en-US"/>
        </w:rPr>
        <w:t>решению Совета</w:t>
      </w:r>
      <w:r w:rsidRPr="005446DD">
        <w:rPr>
          <w:rFonts w:ascii="Times New Roman" w:eastAsia="Calibri" w:hAnsi="Times New Roman" w:cs="Times New Roman"/>
          <w:sz w:val="24"/>
          <w:szCs w:val="24"/>
          <w:lang w:eastAsia="en-US"/>
        </w:rPr>
        <w:br/>
      </w:r>
      <w:r w:rsidR="00C75FF1" w:rsidRPr="005446DD">
        <w:rPr>
          <w:rFonts w:ascii="Times New Roman" w:hAnsi="Times New Roman" w:cs="Times New Roman"/>
          <w:color w:val="000000"/>
          <w:sz w:val="24"/>
          <w:szCs w:val="24"/>
        </w:rPr>
        <w:t>Побединского сельского поселения</w:t>
      </w:r>
    </w:p>
    <w:p w:rsidR="002F0F25" w:rsidRPr="005446DD" w:rsidRDefault="002F0F25" w:rsidP="002F0F25">
      <w:pPr>
        <w:pStyle w:val="ConsPlusNormal"/>
        <w:jc w:val="right"/>
        <w:rPr>
          <w:rFonts w:ascii="Times New Roman" w:eastAsia="Calibri" w:hAnsi="Times New Roman" w:cs="Times New Roman"/>
          <w:sz w:val="24"/>
          <w:szCs w:val="24"/>
          <w:lang w:eastAsia="en-US"/>
        </w:rPr>
      </w:pPr>
      <w:r w:rsidRPr="005446DD">
        <w:rPr>
          <w:rFonts w:ascii="Times New Roman" w:hAnsi="Times New Roman" w:cs="Times New Roman"/>
          <w:sz w:val="24"/>
          <w:szCs w:val="24"/>
        </w:rPr>
        <w:t xml:space="preserve">от </w:t>
      </w:r>
      <w:r w:rsidRPr="00A916A1">
        <w:rPr>
          <w:rFonts w:ascii="Times New Roman" w:hAnsi="Times New Roman" w:cs="Times New Roman"/>
          <w:sz w:val="24"/>
          <w:szCs w:val="24"/>
        </w:rPr>
        <w:t>«__» _________20__ г. № ___</w:t>
      </w:r>
    </w:p>
    <w:p w:rsidR="002F0F25" w:rsidRPr="005446DD" w:rsidRDefault="002F0F25" w:rsidP="002F0F25">
      <w:pPr>
        <w:pStyle w:val="ConsPlusNormal"/>
        <w:jc w:val="right"/>
        <w:rPr>
          <w:rFonts w:ascii="Times New Roman" w:hAnsi="Times New Roman" w:cs="Times New Roman"/>
          <w:sz w:val="24"/>
          <w:szCs w:val="24"/>
        </w:rPr>
      </w:pPr>
    </w:p>
    <w:p w:rsidR="002F0F25" w:rsidRPr="005446DD" w:rsidRDefault="002F0F25" w:rsidP="002F0F25">
      <w:pPr>
        <w:shd w:val="clear" w:color="auto" w:fill="FFFFFF"/>
        <w:ind w:firstLine="851"/>
        <w:jc w:val="center"/>
        <w:rPr>
          <w:rFonts w:ascii="Times New Roman" w:hAnsi="Times New Roman" w:cs="Times New Roman"/>
          <w:b/>
          <w:color w:val="000000"/>
          <w:sz w:val="24"/>
          <w:szCs w:val="24"/>
        </w:rPr>
      </w:pPr>
      <w:r w:rsidRPr="005446DD">
        <w:rPr>
          <w:rFonts w:ascii="Times New Roman" w:hAnsi="Times New Roman" w:cs="Times New Roman"/>
          <w:b/>
          <w:color w:val="000000"/>
          <w:sz w:val="24"/>
          <w:szCs w:val="24"/>
        </w:rPr>
        <w:t xml:space="preserve">Виды муниципального имущества, которое используется для формирования перечня муниципального имущества </w:t>
      </w:r>
      <w:r w:rsidR="00C75FF1" w:rsidRPr="005446DD">
        <w:rPr>
          <w:rFonts w:ascii="Times New Roman" w:hAnsi="Times New Roman" w:cs="Times New Roman"/>
          <w:b/>
          <w:color w:val="000000"/>
          <w:sz w:val="24"/>
          <w:szCs w:val="24"/>
        </w:rPr>
        <w:t>Побединского сельского поселения</w:t>
      </w:r>
      <w:r w:rsidRPr="005446DD">
        <w:rPr>
          <w:rFonts w:ascii="Times New Roman" w:hAnsi="Times New Roman" w:cs="Times New Roman"/>
          <w:b/>
          <w:color w:val="000000"/>
          <w:sz w:val="24"/>
          <w:szCs w:val="24"/>
        </w:rPr>
        <w:t>,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2F0F25" w:rsidRPr="005446DD" w:rsidRDefault="002F0F25" w:rsidP="002F0F25">
      <w:pPr>
        <w:shd w:val="clear" w:color="auto" w:fill="FFFFFF"/>
        <w:ind w:firstLine="851"/>
        <w:jc w:val="center"/>
        <w:rPr>
          <w:rFonts w:ascii="Times New Roman" w:hAnsi="Times New Roman" w:cs="Times New Roman"/>
          <w:b/>
          <w:color w:val="000000"/>
          <w:sz w:val="24"/>
          <w:szCs w:val="24"/>
        </w:rPr>
      </w:pPr>
    </w:p>
    <w:p w:rsidR="002F0F25" w:rsidRPr="005446DD" w:rsidRDefault="002F0F25" w:rsidP="002F0F25">
      <w:pPr>
        <w:shd w:val="clear" w:color="auto" w:fill="FFFFFF"/>
        <w:ind w:firstLine="851"/>
        <w:jc w:val="both"/>
        <w:rPr>
          <w:rFonts w:ascii="Times New Roman" w:hAnsi="Times New Roman" w:cs="Times New Roman"/>
          <w:color w:val="000000"/>
          <w:sz w:val="24"/>
          <w:szCs w:val="24"/>
        </w:rPr>
      </w:pPr>
      <w:r w:rsidRPr="005446DD">
        <w:rPr>
          <w:rFonts w:ascii="Times New Roman" w:hAnsi="Times New Roman" w:cs="Times New Roman"/>
          <w:color w:val="000000"/>
          <w:sz w:val="24"/>
          <w:szCs w:val="24"/>
        </w:rPr>
        <w:t xml:space="preserve"> 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2F0F25" w:rsidRPr="005446DD" w:rsidRDefault="002F0F25" w:rsidP="002F0F25">
      <w:pPr>
        <w:shd w:val="clear" w:color="auto" w:fill="FFFFFF"/>
        <w:ind w:firstLine="851"/>
        <w:jc w:val="both"/>
        <w:rPr>
          <w:rFonts w:ascii="Times New Roman" w:hAnsi="Times New Roman" w:cs="Times New Roman"/>
          <w:color w:val="000000"/>
          <w:sz w:val="24"/>
          <w:szCs w:val="24"/>
        </w:rPr>
      </w:pPr>
      <w:r w:rsidRPr="005446DD">
        <w:rPr>
          <w:rFonts w:ascii="Times New Roman" w:hAnsi="Times New Roman" w:cs="Times New Roman"/>
          <w:color w:val="000000"/>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2F0F25" w:rsidRPr="005446DD" w:rsidRDefault="002F0F25" w:rsidP="002F0F25">
      <w:pPr>
        <w:shd w:val="clear" w:color="auto" w:fill="FFFFFF"/>
        <w:ind w:firstLine="851"/>
        <w:jc w:val="both"/>
        <w:rPr>
          <w:rFonts w:ascii="Times New Roman" w:hAnsi="Times New Roman" w:cs="Times New Roman"/>
          <w:color w:val="000000"/>
          <w:sz w:val="24"/>
          <w:szCs w:val="24"/>
        </w:rPr>
      </w:pPr>
      <w:r w:rsidRPr="005446DD">
        <w:rPr>
          <w:rFonts w:ascii="Times New Roman" w:hAnsi="Times New Roman" w:cs="Times New Roman"/>
          <w:color w:val="000000"/>
          <w:sz w:val="24"/>
          <w:szCs w:val="24"/>
        </w:rPr>
        <w:t xml:space="preserve">3. Имущество, переданное субъекту малого и среднего предпринимательства, </w:t>
      </w:r>
      <w:r w:rsidRPr="005446DD">
        <w:rPr>
          <w:rFonts w:ascii="Times New Roman" w:hAnsi="Times New Roman" w:cs="Times New Roman"/>
          <w:sz w:val="24"/>
          <w:szCs w:val="24"/>
        </w:rPr>
        <w:t>организации инфраструктуры поддержки и физическому лицу, применяющему специальный налоговый режим</w:t>
      </w:r>
      <w:r w:rsidRPr="005446DD">
        <w:rPr>
          <w:rFonts w:ascii="Times New Roman" w:hAnsi="Times New Roman" w:cs="Times New Roman"/>
          <w:color w:val="000000"/>
          <w:sz w:val="24"/>
          <w:szCs w:val="24"/>
        </w:rPr>
        <w:t xml:space="preserve"> по договору аренды, срок действия которого составляет не менее пяти лет.</w:t>
      </w:r>
    </w:p>
    <w:p w:rsidR="002F0F25" w:rsidRPr="005446DD" w:rsidRDefault="002F0F25" w:rsidP="002F0F25">
      <w:pPr>
        <w:shd w:val="clear" w:color="auto" w:fill="FFFFFF"/>
        <w:ind w:firstLine="851"/>
        <w:jc w:val="both"/>
        <w:rPr>
          <w:rFonts w:ascii="Times New Roman" w:hAnsi="Times New Roman" w:cs="Times New Roman"/>
          <w:color w:val="000000"/>
          <w:sz w:val="24"/>
          <w:szCs w:val="24"/>
        </w:rPr>
      </w:pPr>
      <w:r w:rsidRPr="005446DD">
        <w:rPr>
          <w:rFonts w:ascii="Times New Roman" w:hAnsi="Times New Roman" w:cs="Times New Roman"/>
          <w:color w:val="000000"/>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w:t>
      </w:r>
    </w:p>
    <w:p w:rsidR="002F0F25" w:rsidRPr="005446DD" w:rsidRDefault="002F0F25" w:rsidP="002F0F25">
      <w:pPr>
        <w:shd w:val="clear" w:color="auto" w:fill="FFFFFF"/>
        <w:ind w:firstLine="851"/>
        <w:jc w:val="both"/>
        <w:rPr>
          <w:rFonts w:ascii="Times New Roman" w:hAnsi="Times New Roman" w:cs="Times New Roman"/>
          <w:color w:val="000000"/>
          <w:sz w:val="24"/>
          <w:szCs w:val="24"/>
        </w:rPr>
      </w:pPr>
      <w:r w:rsidRPr="005446DD">
        <w:rPr>
          <w:rFonts w:ascii="Times New Roman" w:hAnsi="Times New Roman" w:cs="Times New Roman"/>
          <w:color w:val="000000"/>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2F0F25" w:rsidRPr="005446DD" w:rsidRDefault="002F0F25" w:rsidP="00262FC0">
      <w:pPr>
        <w:spacing w:after="0" w:line="240" w:lineRule="auto"/>
        <w:rPr>
          <w:rFonts w:ascii="Times New Roman" w:eastAsia="Times New Roman" w:hAnsi="Times New Roman" w:cs="Times New Roman"/>
          <w:sz w:val="24"/>
          <w:szCs w:val="24"/>
          <w:lang w:eastAsia="ru-RU"/>
        </w:rPr>
      </w:pPr>
    </w:p>
    <w:sectPr w:rsidR="002F0F25" w:rsidRPr="005446DD" w:rsidSect="003C62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7A2D"/>
    <w:multiLevelType w:val="hybridMultilevel"/>
    <w:tmpl w:val="6B74B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2FC0"/>
    <w:rsid w:val="00005244"/>
    <w:rsid w:val="00033545"/>
    <w:rsid w:val="000A3317"/>
    <w:rsid w:val="000E42AF"/>
    <w:rsid w:val="000E7662"/>
    <w:rsid w:val="001644BB"/>
    <w:rsid w:val="00234361"/>
    <w:rsid w:val="002367D2"/>
    <w:rsid w:val="00262FC0"/>
    <w:rsid w:val="002F0F25"/>
    <w:rsid w:val="00381F2C"/>
    <w:rsid w:val="003C620D"/>
    <w:rsid w:val="003D61BE"/>
    <w:rsid w:val="0040046C"/>
    <w:rsid w:val="00411593"/>
    <w:rsid w:val="005446DD"/>
    <w:rsid w:val="00634756"/>
    <w:rsid w:val="00703737"/>
    <w:rsid w:val="00703E64"/>
    <w:rsid w:val="00756E59"/>
    <w:rsid w:val="007C2D51"/>
    <w:rsid w:val="00807683"/>
    <w:rsid w:val="008D665E"/>
    <w:rsid w:val="008F1592"/>
    <w:rsid w:val="009168F0"/>
    <w:rsid w:val="00935A43"/>
    <w:rsid w:val="00A0145A"/>
    <w:rsid w:val="00A43C99"/>
    <w:rsid w:val="00A479BD"/>
    <w:rsid w:val="00A916A1"/>
    <w:rsid w:val="00B36D88"/>
    <w:rsid w:val="00BA7AFF"/>
    <w:rsid w:val="00C713EE"/>
    <w:rsid w:val="00C75FF1"/>
    <w:rsid w:val="00D607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2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775"/>
    <w:pPr>
      <w:ind w:left="720"/>
      <w:contextualSpacing/>
    </w:pPr>
  </w:style>
  <w:style w:type="paragraph" w:styleId="a4">
    <w:name w:val="Balloon Text"/>
    <w:basedOn w:val="a"/>
    <w:link w:val="a5"/>
    <w:uiPriority w:val="99"/>
    <w:semiHidden/>
    <w:unhideWhenUsed/>
    <w:rsid w:val="00935A4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35A43"/>
    <w:rPr>
      <w:rFonts w:ascii="Segoe UI" w:hAnsi="Segoe UI" w:cs="Segoe UI"/>
      <w:sz w:val="18"/>
      <w:szCs w:val="18"/>
    </w:rPr>
  </w:style>
  <w:style w:type="table" w:styleId="a6">
    <w:name w:val="Table Grid"/>
    <w:basedOn w:val="a1"/>
    <w:uiPriority w:val="39"/>
    <w:rsid w:val="00A43C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F0F2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FR1">
    <w:name w:val="FR1"/>
    <w:rsid w:val="002F0F25"/>
    <w:pPr>
      <w:widowControl w:val="0"/>
      <w:autoSpaceDE w:val="0"/>
      <w:autoSpaceDN w:val="0"/>
      <w:adjustRightInd w:val="0"/>
      <w:spacing w:before="400" w:after="0" w:line="240" w:lineRule="auto"/>
      <w:ind w:left="2240"/>
    </w:pPr>
    <w:rPr>
      <w:rFonts w:ascii="Times New Roman" w:eastAsia="Times New Roman" w:hAnsi="Times New Roman" w:cs="Times New Roman"/>
      <w:sz w:val="28"/>
      <w:szCs w:val="28"/>
      <w:lang w:eastAsia="ru-RU"/>
    </w:rPr>
  </w:style>
  <w:style w:type="paragraph" w:customStyle="1" w:styleId="ConsPlusTitle">
    <w:name w:val="ConsPlusTitle"/>
    <w:rsid w:val="002F0F2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uiPriority w:val="99"/>
    <w:locked/>
    <w:rsid w:val="002F0F25"/>
    <w:rPr>
      <w:rFonts w:ascii="Arial" w:eastAsia="Times New Roman" w:hAnsi="Arial" w:cs="Arial"/>
      <w:sz w:val="20"/>
      <w:szCs w:val="20"/>
      <w:lang w:eastAsia="ru-RU"/>
    </w:rPr>
  </w:style>
  <w:style w:type="paragraph" w:styleId="a7">
    <w:name w:val="No Spacing"/>
    <w:uiPriority w:val="1"/>
    <w:qFormat/>
    <w:rsid w:val="002F0F25"/>
    <w:pPr>
      <w:spacing w:after="0" w:line="240" w:lineRule="auto"/>
      <w:jc w:val="right"/>
    </w:pPr>
    <w:rPr>
      <w:rFonts w:ascii="Times New Roman" w:eastAsia="Calibri" w:hAnsi="Times New Roman" w:cs="Times New Roman"/>
    </w:rPr>
  </w:style>
  <w:style w:type="character" w:customStyle="1" w:styleId="2">
    <w:name w:val="Основной текст (2)_"/>
    <w:link w:val="20"/>
    <w:rsid w:val="002F0F25"/>
    <w:rPr>
      <w:b/>
      <w:bCs/>
      <w:shd w:val="clear" w:color="auto" w:fill="FFFFFF"/>
    </w:rPr>
  </w:style>
  <w:style w:type="paragraph" w:customStyle="1" w:styleId="20">
    <w:name w:val="Основной текст (2)"/>
    <w:basedOn w:val="a"/>
    <w:link w:val="2"/>
    <w:rsid w:val="002F0F25"/>
    <w:pPr>
      <w:widowControl w:val="0"/>
      <w:shd w:val="clear" w:color="auto" w:fill="FFFFFF"/>
      <w:spacing w:after="0" w:line="322" w:lineRule="exact"/>
      <w:jc w:val="both"/>
    </w:pPr>
    <w:rPr>
      <w:b/>
      <w:bCs/>
    </w:rPr>
  </w:style>
  <w:style w:type="character" w:customStyle="1" w:styleId="InternetLink">
    <w:name w:val="Internet Link"/>
    <w:rsid w:val="005446DD"/>
    <w:rPr>
      <w:color w:val="0000FF"/>
      <w:u w:val="single"/>
    </w:rPr>
  </w:style>
  <w:style w:type="character" w:styleId="a8">
    <w:name w:val="Hyperlink"/>
    <w:basedOn w:val="a0"/>
    <w:uiPriority w:val="99"/>
    <w:unhideWhenUsed/>
    <w:rsid w:val="005446DD"/>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bedas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4927</Words>
  <Characters>28090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2022-04-18T10:27:00Z</cp:lastPrinted>
  <dcterms:created xsi:type="dcterms:W3CDTF">2022-04-22T05:38:00Z</dcterms:created>
  <dcterms:modified xsi:type="dcterms:W3CDTF">2022-04-22T05:38:00Z</dcterms:modified>
</cp:coreProperties>
</file>