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7" w:rsidRPr="003B692E" w:rsidRDefault="00C224E7" w:rsidP="00C224E7">
      <w:pPr>
        <w:pStyle w:val="1"/>
        <w:ind w:left="0" w:firstLine="0"/>
        <w:rPr>
          <w:rFonts w:ascii="Arial" w:hAnsi="Arial" w:cs="Arial"/>
          <w:szCs w:val="28"/>
        </w:rPr>
      </w:pPr>
      <w:r w:rsidRPr="003B692E">
        <w:rPr>
          <w:rFonts w:ascii="Arial" w:hAnsi="Arial" w:cs="Arial"/>
          <w:szCs w:val="28"/>
        </w:rPr>
        <w:t>СОВЕТ ПОБЕДИНСКОГО СЕЛЬСКОГО ПОСЕЛЕНИЯ</w:t>
      </w:r>
    </w:p>
    <w:p w:rsidR="00C224E7" w:rsidRPr="003B692E" w:rsidRDefault="00C224E7" w:rsidP="00C224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692E">
        <w:rPr>
          <w:rFonts w:ascii="Arial" w:hAnsi="Arial" w:cs="Arial"/>
          <w:b/>
          <w:bCs/>
          <w:sz w:val="28"/>
          <w:szCs w:val="28"/>
        </w:rPr>
        <w:t>ШЕГАРСКОГО РАЙОНА ТОМСКОЙ ОБЛАСТИ</w:t>
      </w:r>
    </w:p>
    <w:p w:rsidR="00C224E7" w:rsidRPr="003B692E" w:rsidRDefault="00C224E7" w:rsidP="00C224E7">
      <w:pPr>
        <w:pStyle w:val="2"/>
        <w:rPr>
          <w:rFonts w:ascii="Arial" w:hAnsi="Arial" w:cs="Arial"/>
          <w:i/>
          <w:sz w:val="32"/>
          <w:szCs w:val="32"/>
        </w:rPr>
      </w:pPr>
    </w:p>
    <w:p w:rsidR="00C224E7" w:rsidRPr="003B692E" w:rsidRDefault="00C224E7" w:rsidP="00C224E7">
      <w:pPr>
        <w:pStyle w:val="2"/>
        <w:rPr>
          <w:rFonts w:ascii="Arial" w:hAnsi="Arial" w:cs="Arial"/>
          <w:sz w:val="32"/>
          <w:szCs w:val="32"/>
        </w:rPr>
      </w:pPr>
    </w:p>
    <w:p w:rsidR="00C224E7" w:rsidRPr="003B692E" w:rsidRDefault="00C224E7" w:rsidP="00C224E7">
      <w:pPr>
        <w:pStyle w:val="2"/>
        <w:ind w:left="0" w:firstLine="0"/>
        <w:rPr>
          <w:rFonts w:ascii="Arial" w:hAnsi="Arial" w:cs="Arial"/>
          <w:sz w:val="28"/>
        </w:rPr>
      </w:pPr>
      <w:r w:rsidRPr="003B692E">
        <w:rPr>
          <w:rFonts w:ascii="Arial" w:hAnsi="Arial" w:cs="Arial"/>
          <w:sz w:val="28"/>
        </w:rPr>
        <w:t>РЕШЕНИЕ</w:t>
      </w:r>
    </w:p>
    <w:p w:rsidR="00C224E7" w:rsidRPr="003B692E" w:rsidRDefault="00C224E7" w:rsidP="00C224E7">
      <w:pPr>
        <w:rPr>
          <w:rFonts w:ascii="Arial" w:hAnsi="Arial" w:cs="Arial"/>
        </w:rPr>
      </w:pPr>
    </w:p>
    <w:p w:rsidR="00C224E7" w:rsidRPr="003B692E" w:rsidRDefault="00C224E7" w:rsidP="00C224E7">
      <w:pPr>
        <w:jc w:val="center"/>
        <w:rPr>
          <w:rFonts w:ascii="Arial" w:hAnsi="Arial" w:cs="Arial"/>
        </w:rPr>
      </w:pPr>
    </w:p>
    <w:p w:rsidR="00C224E7" w:rsidRPr="003B692E" w:rsidRDefault="000D0187" w:rsidP="00C224E7">
      <w:pPr>
        <w:rPr>
          <w:rFonts w:ascii="Arial" w:hAnsi="Arial" w:cs="Arial"/>
        </w:rPr>
      </w:pPr>
      <w:r w:rsidRPr="003B692E">
        <w:rPr>
          <w:rFonts w:ascii="Arial" w:hAnsi="Arial" w:cs="Arial"/>
        </w:rPr>
        <w:t>«</w:t>
      </w:r>
      <w:r w:rsidR="00D932DF" w:rsidRPr="003B692E">
        <w:rPr>
          <w:rFonts w:ascii="Arial" w:hAnsi="Arial" w:cs="Arial"/>
        </w:rPr>
        <w:t>28</w:t>
      </w:r>
      <w:r w:rsidRPr="003B692E">
        <w:rPr>
          <w:rFonts w:ascii="Arial" w:hAnsi="Arial" w:cs="Arial"/>
        </w:rPr>
        <w:t xml:space="preserve">»  </w:t>
      </w:r>
      <w:r w:rsidR="00D932DF" w:rsidRPr="003B692E">
        <w:rPr>
          <w:rFonts w:ascii="Arial" w:hAnsi="Arial" w:cs="Arial"/>
        </w:rPr>
        <w:t>апреля</w:t>
      </w:r>
      <w:r w:rsidR="00C224E7" w:rsidRPr="003B692E">
        <w:rPr>
          <w:rFonts w:ascii="Arial" w:hAnsi="Arial" w:cs="Arial"/>
        </w:rPr>
        <w:t xml:space="preserve"> 201</w:t>
      </w:r>
      <w:r w:rsidR="00A1133C" w:rsidRPr="003B692E">
        <w:rPr>
          <w:rFonts w:ascii="Arial" w:hAnsi="Arial" w:cs="Arial"/>
        </w:rPr>
        <w:t>7</w:t>
      </w:r>
      <w:r w:rsidR="00C224E7" w:rsidRPr="003B692E">
        <w:rPr>
          <w:rFonts w:ascii="Arial" w:hAnsi="Arial" w:cs="Arial"/>
        </w:rPr>
        <w:t xml:space="preserve"> г.                                                                             </w:t>
      </w:r>
      <w:r w:rsidRPr="003B692E">
        <w:rPr>
          <w:rFonts w:ascii="Arial" w:hAnsi="Arial" w:cs="Arial"/>
        </w:rPr>
        <w:t xml:space="preserve">                     </w:t>
      </w:r>
      <w:r w:rsidR="0018264B" w:rsidRPr="003B692E">
        <w:rPr>
          <w:rFonts w:ascii="Arial" w:hAnsi="Arial" w:cs="Arial"/>
        </w:rPr>
        <w:t xml:space="preserve">     </w:t>
      </w:r>
      <w:r w:rsidRPr="003B692E">
        <w:rPr>
          <w:rFonts w:ascii="Arial" w:hAnsi="Arial" w:cs="Arial"/>
        </w:rPr>
        <w:t xml:space="preserve">№ </w:t>
      </w:r>
      <w:r w:rsidR="003B692E" w:rsidRPr="003B692E">
        <w:rPr>
          <w:rFonts w:ascii="Arial" w:hAnsi="Arial" w:cs="Arial"/>
        </w:rPr>
        <w:t>150</w:t>
      </w:r>
    </w:p>
    <w:p w:rsidR="00C224E7" w:rsidRPr="003B692E" w:rsidRDefault="00C224E7" w:rsidP="00C224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C224E7" w:rsidRPr="003B692E" w:rsidTr="00C224E7">
        <w:trPr>
          <w:trHeight w:val="1714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A6592" w:rsidRPr="003B692E" w:rsidRDefault="00C224E7">
            <w:pPr>
              <w:rPr>
                <w:rFonts w:ascii="Arial" w:hAnsi="Arial" w:cs="Arial"/>
                <w:bCs/>
                <w:color w:val="000000"/>
              </w:rPr>
            </w:pPr>
            <w:r w:rsidRPr="003B692E">
              <w:rPr>
                <w:rFonts w:ascii="Arial" w:hAnsi="Arial" w:cs="Arial"/>
                <w:bCs/>
                <w:color w:val="000000"/>
              </w:rPr>
              <w:t>О</w:t>
            </w:r>
            <w:r w:rsidR="007A6592" w:rsidRPr="003B692E">
              <w:rPr>
                <w:rFonts w:ascii="Arial" w:hAnsi="Arial" w:cs="Arial"/>
                <w:bCs/>
                <w:color w:val="000000"/>
              </w:rPr>
              <w:t xml:space="preserve"> внесении </w:t>
            </w:r>
            <w:r w:rsidR="00D932DF" w:rsidRPr="003B692E">
              <w:rPr>
                <w:rFonts w:ascii="Arial" w:hAnsi="Arial" w:cs="Arial"/>
                <w:bCs/>
                <w:color w:val="000000"/>
              </w:rPr>
              <w:t xml:space="preserve">изменений в решение </w:t>
            </w:r>
          </w:p>
          <w:p w:rsidR="00D932DF" w:rsidRPr="003B692E" w:rsidRDefault="00D932DF">
            <w:pPr>
              <w:rPr>
                <w:rFonts w:ascii="Arial" w:hAnsi="Arial" w:cs="Arial"/>
                <w:bCs/>
                <w:color w:val="000000"/>
              </w:rPr>
            </w:pPr>
            <w:r w:rsidRPr="003B692E">
              <w:rPr>
                <w:rFonts w:ascii="Arial" w:hAnsi="Arial" w:cs="Arial"/>
                <w:bCs/>
                <w:color w:val="000000"/>
              </w:rPr>
              <w:t>Совета Побединского сельского поселения от 10.01.2014 года № 58 «Об утверждении Генерального плана</w:t>
            </w:r>
          </w:p>
          <w:p w:rsidR="00D932DF" w:rsidRPr="003B692E" w:rsidRDefault="00D932DF">
            <w:pPr>
              <w:rPr>
                <w:rFonts w:ascii="Arial" w:hAnsi="Arial" w:cs="Arial"/>
                <w:bCs/>
                <w:color w:val="000000"/>
              </w:rPr>
            </w:pPr>
            <w:r w:rsidRPr="003B692E">
              <w:rPr>
                <w:rFonts w:ascii="Arial" w:hAnsi="Arial" w:cs="Arial"/>
                <w:bCs/>
                <w:color w:val="000000"/>
              </w:rPr>
              <w:t>и Правил землепользования и застройки</w:t>
            </w:r>
          </w:p>
          <w:p w:rsidR="00D932DF" w:rsidRPr="003B692E" w:rsidRDefault="00D932DF">
            <w:pPr>
              <w:rPr>
                <w:rFonts w:ascii="Arial" w:hAnsi="Arial" w:cs="Arial"/>
                <w:bCs/>
                <w:color w:val="000000"/>
              </w:rPr>
            </w:pPr>
            <w:r w:rsidRPr="003B692E">
              <w:rPr>
                <w:rFonts w:ascii="Arial" w:hAnsi="Arial" w:cs="Arial"/>
                <w:bCs/>
                <w:color w:val="000000"/>
              </w:rPr>
              <w:t>муниципального образования</w:t>
            </w:r>
          </w:p>
          <w:p w:rsidR="00D932DF" w:rsidRPr="003B692E" w:rsidRDefault="00D932DF">
            <w:pPr>
              <w:rPr>
                <w:rFonts w:ascii="Arial" w:hAnsi="Arial" w:cs="Arial"/>
                <w:bCs/>
                <w:color w:val="000000"/>
              </w:rPr>
            </w:pPr>
            <w:r w:rsidRPr="003B692E">
              <w:rPr>
                <w:rFonts w:ascii="Arial" w:hAnsi="Arial" w:cs="Arial"/>
                <w:bCs/>
                <w:color w:val="000000"/>
              </w:rPr>
              <w:t>«</w:t>
            </w:r>
            <w:proofErr w:type="spellStart"/>
            <w:r w:rsidRPr="003B692E">
              <w:rPr>
                <w:rFonts w:ascii="Arial" w:hAnsi="Arial" w:cs="Arial"/>
                <w:bCs/>
                <w:color w:val="000000"/>
              </w:rPr>
              <w:t>Побединское</w:t>
            </w:r>
            <w:proofErr w:type="spellEnd"/>
            <w:r w:rsidRPr="003B692E">
              <w:rPr>
                <w:rFonts w:ascii="Arial" w:hAnsi="Arial" w:cs="Arial"/>
                <w:bCs/>
                <w:color w:val="000000"/>
              </w:rPr>
              <w:t xml:space="preserve"> сельское поселение»</w:t>
            </w:r>
          </w:p>
          <w:p w:rsidR="00C224E7" w:rsidRPr="003B692E" w:rsidRDefault="00C224E7" w:rsidP="00D932DF">
            <w:pPr>
              <w:rPr>
                <w:rFonts w:ascii="Arial" w:hAnsi="Arial" w:cs="Arial"/>
              </w:rPr>
            </w:pPr>
          </w:p>
        </w:tc>
        <w:tc>
          <w:tcPr>
            <w:tcW w:w="4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24E7" w:rsidRPr="003B692E" w:rsidRDefault="00C224E7">
            <w:pPr>
              <w:rPr>
                <w:rFonts w:ascii="Arial" w:hAnsi="Arial" w:cs="Arial"/>
              </w:rPr>
            </w:pPr>
          </w:p>
        </w:tc>
      </w:tr>
    </w:tbl>
    <w:p w:rsidR="00C224E7" w:rsidRPr="003B692E" w:rsidRDefault="00C224E7" w:rsidP="00C224E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3B692E">
        <w:rPr>
          <w:rFonts w:ascii="Arial" w:hAnsi="Arial" w:cs="Arial"/>
        </w:rPr>
        <w:tab/>
        <w:t xml:space="preserve">На основании </w:t>
      </w:r>
      <w:r w:rsidR="007A6592" w:rsidRPr="003B692E">
        <w:rPr>
          <w:rFonts w:ascii="Arial" w:hAnsi="Arial" w:cs="Arial"/>
        </w:rPr>
        <w:t xml:space="preserve">статьи </w:t>
      </w:r>
      <w:r w:rsidR="00E61107" w:rsidRPr="003B692E">
        <w:rPr>
          <w:rFonts w:ascii="Arial" w:hAnsi="Arial" w:cs="Arial"/>
        </w:rPr>
        <w:t>32, 33</w:t>
      </w:r>
      <w:r w:rsidR="007A6592" w:rsidRPr="003B692E">
        <w:rPr>
          <w:rFonts w:ascii="Arial" w:hAnsi="Arial" w:cs="Arial"/>
        </w:rPr>
        <w:t xml:space="preserve"> </w:t>
      </w:r>
      <w:r w:rsidRPr="003B692E">
        <w:rPr>
          <w:rFonts w:ascii="Arial" w:hAnsi="Arial" w:cs="Arial"/>
        </w:rPr>
        <w:t xml:space="preserve">Градостроительного Кодекса Российской Федерации от 29.12.2004 № 190-ФЗ, в соответствии с </w:t>
      </w:r>
      <w:r w:rsidRPr="003B692E">
        <w:rPr>
          <w:rFonts w:ascii="Arial" w:hAnsi="Arial" w:cs="Arial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  </w:t>
      </w:r>
    </w:p>
    <w:p w:rsidR="00C224E7" w:rsidRPr="003B692E" w:rsidRDefault="00C224E7" w:rsidP="00C224E7">
      <w:pPr>
        <w:rPr>
          <w:rFonts w:ascii="Arial" w:hAnsi="Arial" w:cs="Arial"/>
        </w:rPr>
      </w:pPr>
    </w:p>
    <w:p w:rsidR="00C224E7" w:rsidRPr="003B692E" w:rsidRDefault="00C224E7" w:rsidP="000D0187">
      <w:pPr>
        <w:jc w:val="center"/>
        <w:rPr>
          <w:rFonts w:ascii="Arial" w:hAnsi="Arial" w:cs="Arial"/>
        </w:rPr>
      </w:pPr>
      <w:r w:rsidRPr="003B692E">
        <w:rPr>
          <w:rFonts w:ascii="Arial" w:hAnsi="Arial" w:cs="Arial"/>
        </w:rPr>
        <w:t>СОВЕТ ПОБЕДИНСКОГО СЕЛЬСКОГО ПОСЕЛЕНИЯ РЕШИЛ:</w:t>
      </w:r>
    </w:p>
    <w:p w:rsidR="00C224E7" w:rsidRPr="003B692E" w:rsidRDefault="00C224E7" w:rsidP="00C224E7">
      <w:pPr>
        <w:rPr>
          <w:rFonts w:ascii="Arial" w:hAnsi="Arial" w:cs="Arial"/>
        </w:rPr>
      </w:pPr>
    </w:p>
    <w:p w:rsidR="00132F6F" w:rsidRPr="003B692E" w:rsidRDefault="00132F6F" w:rsidP="00A1133C">
      <w:pPr>
        <w:rPr>
          <w:rFonts w:ascii="Arial" w:hAnsi="Arial" w:cs="Arial"/>
          <w:bCs/>
          <w:color w:val="000000"/>
        </w:rPr>
      </w:pPr>
      <w:r w:rsidRPr="003B692E">
        <w:rPr>
          <w:rFonts w:ascii="Arial" w:hAnsi="Arial" w:cs="Arial"/>
          <w:color w:val="000000"/>
        </w:rPr>
        <w:t xml:space="preserve">            </w:t>
      </w:r>
      <w:r w:rsidR="00C224E7" w:rsidRPr="003B692E">
        <w:rPr>
          <w:rFonts w:ascii="Arial" w:hAnsi="Arial" w:cs="Arial"/>
          <w:color w:val="000000"/>
        </w:rPr>
        <w:t xml:space="preserve">1. Утвердить </w:t>
      </w:r>
      <w:r w:rsidR="007A6592" w:rsidRPr="003B692E">
        <w:rPr>
          <w:rFonts w:ascii="Arial" w:hAnsi="Arial" w:cs="Arial"/>
          <w:color w:val="000000"/>
        </w:rPr>
        <w:t>внесенные изменения в решение Совета Побединского сельского поселения от 10.01.2014 №58 «Об утверждении Генерального плана и Правил землепользования и застройки муниципального образования</w:t>
      </w:r>
      <w:r w:rsidR="00D36CEB" w:rsidRPr="003B692E">
        <w:rPr>
          <w:rFonts w:ascii="Arial" w:hAnsi="Arial" w:cs="Arial"/>
          <w:color w:val="000000"/>
        </w:rPr>
        <w:t xml:space="preserve"> </w:t>
      </w:r>
      <w:proofErr w:type="spellStart"/>
      <w:r w:rsidR="007A6592" w:rsidRPr="003B692E">
        <w:rPr>
          <w:rFonts w:ascii="Arial" w:hAnsi="Arial" w:cs="Arial"/>
          <w:color w:val="000000"/>
        </w:rPr>
        <w:t>Побединское</w:t>
      </w:r>
      <w:proofErr w:type="spellEnd"/>
      <w:r w:rsidR="007A6592" w:rsidRPr="003B692E">
        <w:rPr>
          <w:rFonts w:ascii="Arial" w:hAnsi="Arial" w:cs="Arial"/>
          <w:color w:val="000000"/>
        </w:rPr>
        <w:t xml:space="preserve"> сельское поселение»</w:t>
      </w:r>
      <w:r w:rsidRPr="003B692E">
        <w:rPr>
          <w:rFonts w:ascii="Arial" w:hAnsi="Arial" w:cs="Arial"/>
          <w:bCs/>
          <w:color w:val="000000"/>
        </w:rPr>
        <w:t xml:space="preserve"> </w:t>
      </w:r>
      <w:r w:rsidR="00E61107" w:rsidRPr="003B692E">
        <w:rPr>
          <w:rFonts w:ascii="Arial" w:hAnsi="Arial" w:cs="Arial"/>
          <w:bCs/>
          <w:color w:val="000000"/>
        </w:rPr>
        <w:t>согласно Приложению №1</w:t>
      </w:r>
      <w:r w:rsidRPr="003B692E">
        <w:rPr>
          <w:rFonts w:ascii="Arial" w:hAnsi="Arial" w:cs="Arial"/>
          <w:bCs/>
          <w:color w:val="000000"/>
        </w:rPr>
        <w:t xml:space="preserve">                  </w:t>
      </w:r>
    </w:p>
    <w:p w:rsidR="00C224E7" w:rsidRPr="003B692E" w:rsidRDefault="00C224E7" w:rsidP="00614163">
      <w:pPr>
        <w:ind w:firstLine="709"/>
        <w:rPr>
          <w:rFonts w:ascii="Arial" w:hAnsi="Arial" w:cs="Arial"/>
        </w:rPr>
      </w:pPr>
      <w:r w:rsidRPr="003B692E">
        <w:rPr>
          <w:rFonts w:ascii="Arial" w:hAnsi="Arial" w:cs="Arial"/>
        </w:rPr>
        <w:t>2. Настоящее решение вступает в силу с момента его принятия.</w:t>
      </w:r>
    </w:p>
    <w:p w:rsidR="00C224E7" w:rsidRPr="003B692E" w:rsidRDefault="00C224E7" w:rsidP="00614163">
      <w:pPr>
        <w:ind w:firstLine="709"/>
        <w:rPr>
          <w:rFonts w:ascii="Arial" w:hAnsi="Arial" w:cs="Arial"/>
        </w:rPr>
      </w:pPr>
      <w:r w:rsidRPr="003B692E">
        <w:rPr>
          <w:rFonts w:ascii="Arial" w:hAnsi="Arial" w:cs="Arial"/>
        </w:rPr>
        <w:t>3. Настоящее решение подлежит обнародованию.</w:t>
      </w:r>
    </w:p>
    <w:p w:rsidR="00C224E7" w:rsidRPr="003B692E" w:rsidRDefault="00C224E7" w:rsidP="00614163">
      <w:pPr>
        <w:ind w:firstLine="709"/>
        <w:rPr>
          <w:rFonts w:ascii="Arial" w:hAnsi="Arial" w:cs="Arial"/>
        </w:rPr>
      </w:pPr>
      <w:r w:rsidRPr="003B692E">
        <w:rPr>
          <w:rFonts w:ascii="Arial" w:hAnsi="Arial" w:cs="Arial"/>
        </w:rPr>
        <w:t xml:space="preserve">4. Настоящее решение разместить на официальном сайте муниципального образования </w:t>
      </w:r>
      <w:proofErr w:type="spellStart"/>
      <w:r w:rsidRPr="003B692E">
        <w:rPr>
          <w:rFonts w:ascii="Arial" w:hAnsi="Arial" w:cs="Arial"/>
        </w:rPr>
        <w:t>Побединское</w:t>
      </w:r>
      <w:proofErr w:type="spellEnd"/>
      <w:r w:rsidRPr="003B692E">
        <w:rPr>
          <w:rFonts w:ascii="Arial" w:hAnsi="Arial" w:cs="Arial"/>
        </w:rPr>
        <w:t xml:space="preserve"> сельское поселение http://www.pobedasp.tomsk.ru/.</w:t>
      </w:r>
    </w:p>
    <w:p w:rsidR="00C224E7" w:rsidRPr="003B692E" w:rsidRDefault="00C224E7" w:rsidP="00C224E7">
      <w:pPr>
        <w:rPr>
          <w:rFonts w:ascii="Arial" w:hAnsi="Arial" w:cs="Arial"/>
        </w:rPr>
      </w:pPr>
    </w:p>
    <w:p w:rsidR="00C224E7" w:rsidRPr="003B692E" w:rsidRDefault="00C224E7" w:rsidP="00C224E7">
      <w:pPr>
        <w:rPr>
          <w:rFonts w:ascii="Arial" w:hAnsi="Arial" w:cs="Arial"/>
        </w:rPr>
      </w:pPr>
    </w:p>
    <w:p w:rsidR="00C224E7" w:rsidRPr="003B692E" w:rsidRDefault="00C224E7" w:rsidP="00C224E7">
      <w:pPr>
        <w:rPr>
          <w:rFonts w:ascii="Arial" w:hAnsi="Arial" w:cs="Arial"/>
        </w:rPr>
      </w:pPr>
    </w:p>
    <w:p w:rsidR="00C224E7" w:rsidRPr="003B692E" w:rsidRDefault="00C224E7" w:rsidP="00C224E7">
      <w:pPr>
        <w:rPr>
          <w:rFonts w:ascii="Arial" w:hAnsi="Arial" w:cs="Arial"/>
        </w:rPr>
      </w:pPr>
    </w:p>
    <w:p w:rsidR="00C224E7" w:rsidRPr="003B692E" w:rsidRDefault="00C224E7" w:rsidP="00C224E7">
      <w:pPr>
        <w:rPr>
          <w:rFonts w:ascii="Arial" w:hAnsi="Arial" w:cs="Arial"/>
        </w:rPr>
      </w:pPr>
    </w:p>
    <w:p w:rsidR="00C224E7" w:rsidRPr="003B692E" w:rsidRDefault="00C224E7" w:rsidP="00C224E7">
      <w:pPr>
        <w:shd w:val="clear" w:color="auto" w:fill="FFFFFF"/>
        <w:rPr>
          <w:rFonts w:ascii="Arial" w:hAnsi="Arial" w:cs="Arial"/>
        </w:rPr>
      </w:pPr>
      <w:r w:rsidRPr="003B692E">
        <w:rPr>
          <w:rFonts w:ascii="Arial" w:hAnsi="Arial" w:cs="Arial"/>
        </w:rPr>
        <w:t>Председател</w:t>
      </w:r>
      <w:r w:rsidR="00132F6F" w:rsidRPr="003B692E">
        <w:rPr>
          <w:rFonts w:ascii="Arial" w:hAnsi="Arial" w:cs="Arial"/>
        </w:rPr>
        <w:t>ь</w:t>
      </w:r>
      <w:r w:rsidRPr="003B692E">
        <w:rPr>
          <w:rFonts w:ascii="Arial" w:hAnsi="Arial" w:cs="Arial"/>
        </w:rPr>
        <w:t xml:space="preserve"> совета</w:t>
      </w:r>
    </w:p>
    <w:p w:rsidR="00C224E7" w:rsidRPr="003B692E" w:rsidRDefault="00C224E7" w:rsidP="00C224E7">
      <w:pPr>
        <w:shd w:val="clear" w:color="auto" w:fill="FFFFFF"/>
        <w:rPr>
          <w:rFonts w:ascii="Arial" w:hAnsi="Arial" w:cs="Arial"/>
        </w:rPr>
      </w:pPr>
      <w:r w:rsidRPr="003B692E">
        <w:rPr>
          <w:rFonts w:ascii="Arial" w:hAnsi="Arial" w:cs="Arial"/>
        </w:rPr>
        <w:t>Побединского сельского поселения</w:t>
      </w:r>
    </w:p>
    <w:p w:rsidR="00C224E7" w:rsidRPr="003B692E" w:rsidRDefault="00C224E7" w:rsidP="00C224E7">
      <w:pPr>
        <w:shd w:val="clear" w:color="auto" w:fill="FFFFFF"/>
        <w:rPr>
          <w:rFonts w:ascii="Arial" w:hAnsi="Arial" w:cs="Arial"/>
        </w:rPr>
      </w:pPr>
      <w:r w:rsidRPr="003B692E">
        <w:rPr>
          <w:rFonts w:ascii="Arial" w:hAnsi="Arial" w:cs="Arial"/>
        </w:rPr>
        <w:t>Глав</w:t>
      </w:r>
      <w:r w:rsidR="00132F6F" w:rsidRPr="003B692E">
        <w:rPr>
          <w:rFonts w:ascii="Arial" w:hAnsi="Arial" w:cs="Arial"/>
        </w:rPr>
        <w:t>а</w:t>
      </w:r>
      <w:r w:rsidRPr="003B692E">
        <w:rPr>
          <w:rFonts w:ascii="Arial" w:hAnsi="Arial" w:cs="Arial"/>
        </w:rPr>
        <w:t xml:space="preserve"> Администрации</w:t>
      </w:r>
      <w:r w:rsidRPr="003B692E">
        <w:rPr>
          <w:rFonts w:ascii="Arial" w:hAnsi="Arial" w:cs="Arial"/>
        </w:rPr>
        <w:tab/>
      </w:r>
      <w:r w:rsidRPr="003B692E">
        <w:rPr>
          <w:rFonts w:ascii="Arial" w:hAnsi="Arial" w:cs="Arial"/>
        </w:rPr>
        <w:tab/>
      </w:r>
      <w:r w:rsidRPr="003B692E">
        <w:rPr>
          <w:rFonts w:ascii="Arial" w:hAnsi="Arial" w:cs="Arial"/>
        </w:rPr>
        <w:tab/>
      </w:r>
      <w:r w:rsidRPr="003B692E">
        <w:rPr>
          <w:rFonts w:ascii="Arial" w:hAnsi="Arial" w:cs="Arial"/>
        </w:rPr>
        <w:tab/>
      </w:r>
      <w:r w:rsidRPr="003B692E">
        <w:rPr>
          <w:rFonts w:ascii="Arial" w:hAnsi="Arial" w:cs="Arial"/>
        </w:rPr>
        <w:tab/>
      </w:r>
      <w:r w:rsidRPr="003B692E">
        <w:rPr>
          <w:rFonts w:ascii="Arial" w:hAnsi="Arial" w:cs="Arial"/>
        </w:rPr>
        <w:tab/>
      </w:r>
      <w:r w:rsidRPr="003B692E">
        <w:rPr>
          <w:rFonts w:ascii="Arial" w:hAnsi="Arial" w:cs="Arial"/>
        </w:rPr>
        <w:tab/>
      </w:r>
    </w:p>
    <w:p w:rsidR="00C224E7" w:rsidRPr="003B692E" w:rsidRDefault="00C224E7" w:rsidP="00132F6F">
      <w:pPr>
        <w:shd w:val="clear" w:color="auto" w:fill="FFFFFF"/>
        <w:rPr>
          <w:rFonts w:ascii="Arial" w:hAnsi="Arial" w:cs="Arial"/>
        </w:rPr>
      </w:pPr>
      <w:r w:rsidRPr="003B692E">
        <w:rPr>
          <w:rFonts w:ascii="Arial" w:hAnsi="Arial" w:cs="Arial"/>
        </w:rPr>
        <w:t>Побединского сельского поселения</w:t>
      </w:r>
      <w:r w:rsidR="00614163" w:rsidRPr="003B692E">
        <w:rPr>
          <w:rFonts w:ascii="Arial" w:hAnsi="Arial" w:cs="Arial"/>
        </w:rPr>
        <w:tab/>
      </w:r>
      <w:r w:rsidR="00614163" w:rsidRPr="003B692E">
        <w:rPr>
          <w:rFonts w:ascii="Arial" w:hAnsi="Arial" w:cs="Arial"/>
        </w:rPr>
        <w:tab/>
      </w:r>
      <w:r w:rsidR="00614163" w:rsidRPr="003B692E">
        <w:rPr>
          <w:rFonts w:ascii="Arial" w:hAnsi="Arial" w:cs="Arial"/>
        </w:rPr>
        <w:tab/>
      </w:r>
      <w:r w:rsidR="00614163" w:rsidRPr="003B692E">
        <w:rPr>
          <w:rFonts w:ascii="Arial" w:hAnsi="Arial" w:cs="Arial"/>
        </w:rPr>
        <w:tab/>
        <w:t xml:space="preserve">   </w:t>
      </w:r>
      <w:r w:rsidR="00132F6F" w:rsidRPr="003B692E">
        <w:rPr>
          <w:rFonts w:ascii="Arial" w:hAnsi="Arial" w:cs="Arial"/>
        </w:rPr>
        <w:t xml:space="preserve">Е.В. </w:t>
      </w:r>
      <w:proofErr w:type="spellStart"/>
      <w:r w:rsidR="00132F6F" w:rsidRPr="003B692E">
        <w:rPr>
          <w:rFonts w:ascii="Arial" w:hAnsi="Arial" w:cs="Arial"/>
        </w:rPr>
        <w:t>Гильд</w:t>
      </w:r>
      <w:proofErr w:type="spellEnd"/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p w:rsidR="00E61107" w:rsidRPr="003B692E" w:rsidRDefault="00E61107" w:rsidP="00E61107">
      <w:pPr>
        <w:jc w:val="right"/>
        <w:rPr>
          <w:rFonts w:ascii="Arial" w:hAnsi="Arial" w:cs="Arial"/>
        </w:rPr>
      </w:pPr>
      <w:r w:rsidRPr="003B692E">
        <w:rPr>
          <w:rFonts w:ascii="Arial" w:hAnsi="Arial" w:cs="Arial"/>
        </w:rPr>
        <w:t>Приложение №1</w:t>
      </w:r>
    </w:p>
    <w:p w:rsidR="00E61107" w:rsidRPr="003B692E" w:rsidRDefault="00E61107" w:rsidP="00E61107">
      <w:pPr>
        <w:jc w:val="right"/>
        <w:rPr>
          <w:rFonts w:ascii="Arial" w:hAnsi="Arial" w:cs="Arial"/>
        </w:rPr>
      </w:pPr>
      <w:r w:rsidRPr="003B692E">
        <w:rPr>
          <w:rFonts w:ascii="Arial" w:hAnsi="Arial" w:cs="Arial"/>
        </w:rPr>
        <w:t xml:space="preserve">к решению совета </w:t>
      </w:r>
      <w:proofErr w:type="spellStart"/>
      <w:r w:rsidRPr="003B692E">
        <w:rPr>
          <w:rFonts w:ascii="Arial" w:hAnsi="Arial" w:cs="Arial"/>
        </w:rPr>
        <w:t>Побединское</w:t>
      </w:r>
      <w:proofErr w:type="spellEnd"/>
      <w:r w:rsidRPr="003B692E">
        <w:rPr>
          <w:rFonts w:ascii="Arial" w:hAnsi="Arial" w:cs="Arial"/>
        </w:rPr>
        <w:t xml:space="preserve"> сельское поселение</w:t>
      </w:r>
    </w:p>
    <w:p w:rsidR="00E61107" w:rsidRPr="003B692E" w:rsidRDefault="00E61107" w:rsidP="00E61107">
      <w:pPr>
        <w:jc w:val="right"/>
        <w:rPr>
          <w:rFonts w:ascii="Arial" w:hAnsi="Arial" w:cs="Arial"/>
        </w:rPr>
      </w:pPr>
      <w:r w:rsidRPr="003B692E">
        <w:rPr>
          <w:rFonts w:ascii="Arial" w:hAnsi="Arial" w:cs="Arial"/>
        </w:rPr>
        <w:t>от «</w:t>
      </w:r>
      <w:r w:rsidR="007164A3">
        <w:rPr>
          <w:rFonts w:ascii="Arial" w:hAnsi="Arial" w:cs="Arial"/>
        </w:rPr>
        <w:t>28</w:t>
      </w:r>
      <w:r w:rsidRPr="003B692E">
        <w:rPr>
          <w:rFonts w:ascii="Arial" w:hAnsi="Arial" w:cs="Arial"/>
        </w:rPr>
        <w:t xml:space="preserve">» </w:t>
      </w:r>
      <w:r w:rsidR="007164A3">
        <w:rPr>
          <w:rFonts w:ascii="Arial" w:hAnsi="Arial" w:cs="Arial"/>
        </w:rPr>
        <w:t>апреля</w:t>
      </w:r>
      <w:r w:rsidRPr="003B692E">
        <w:rPr>
          <w:rFonts w:ascii="Arial" w:hAnsi="Arial" w:cs="Arial"/>
        </w:rPr>
        <w:t xml:space="preserve"> 2017 г №</w:t>
      </w:r>
      <w:r w:rsidR="007164A3">
        <w:rPr>
          <w:rFonts w:ascii="Arial" w:hAnsi="Arial" w:cs="Arial"/>
        </w:rPr>
        <w:t>150</w:t>
      </w:r>
    </w:p>
    <w:p w:rsidR="00E61107" w:rsidRPr="003B692E" w:rsidRDefault="00E61107" w:rsidP="00E61107">
      <w:pPr>
        <w:rPr>
          <w:rFonts w:ascii="Arial" w:hAnsi="Arial" w:cs="Arial"/>
        </w:rPr>
      </w:pPr>
    </w:p>
    <w:p w:rsidR="00E61107" w:rsidRPr="003B692E" w:rsidRDefault="00E61107" w:rsidP="00E61107">
      <w:pPr>
        <w:rPr>
          <w:rFonts w:ascii="Arial" w:hAnsi="Arial" w:cs="Arial"/>
        </w:rPr>
      </w:pPr>
    </w:p>
    <w:p w:rsidR="00E61107" w:rsidRPr="003B692E" w:rsidRDefault="00E61107" w:rsidP="00E61107">
      <w:pPr>
        <w:rPr>
          <w:rFonts w:ascii="Arial" w:hAnsi="Arial" w:cs="Arial"/>
        </w:rPr>
      </w:pPr>
    </w:p>
    <w:p w:rsidR="00E61107" w:rsidRPr="003B692E" w:rsidRDefault="00E61107" w:rsidP="00E61107">
      <w:pPr>
        <w:rPr>
          <w:rFonts w:ascii="Arial" w:hAnsi="Arial" w:cs="Arial"/>
        </w:rPr>
      </w:pPr>
    </w:p>
    <w:p w:rsidR="00E61107" w:rsidRPr="003B692E" w:rsidRDefault="00E61107" w:rsidP="00E61107">
      <w:pPr>
        <w:jc w:val="center"/>
        <w:rPr>
          <w:rFonts w:ascii="Arial" w:hAnsi="Arial" w:cs="Arial"/>
        </w:rPr>
      </w:pPr>
      <w:r w:rsidRPr="003B692E">
        <w:rPr>
          <w:rFonts w:ascii="Arial" w:hAnsi="Arial" w:cs="Arial"/>
        </w:rPr>
        <w:t>О внесении изменений в правила  землепользования и застройки Побединского сельского поселения Шегарского района Томской области</w:t>
      </w:r>
    </w:p>
    <w:p w:rsidR="00E61107" w:rsidRPr="003B692E" w:rsidRDefault="00E61107" w:rsidP="00E61107">
      <w:pPr>
        <w:jc w:val="center"/>
        <w:rPr>
          <w:rFonts w:ascii="Arial" w:hAnsi="Arial" w:cs="Arial"/>
        </w:rPr>
      </w:pPr>
    </w:p>
    <w:p w:rsidR="00E61107" w:rsidRPr="003B692E" w:rsidRDefault="00E61107" w:rsidP="00E61107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B692E">
        <w:rPr>
          <w:rFonts w:ascii="Arial" w:hAnsi="Arial" w:cs="Arial"/>
        </w:rPr>
        <w:t>А) в пункте 2.4.10 правил землепользования и застройки Побединского сельского поселения Шегарского района  Томской области слова «</w:t>
      </w:r>
      <w:r w:rsidRPr="003B692E">
        <w:rPr>
          <w:rFonts w:ascii="Arial" w:hAnsi="Arial" w:cs="Arial"/>
          <w:shd w:val="clear" w:color="auto" w:fill="FFFFFF"/>
        </w:rPr>
        <w:t>опубликованию в средствах массовой информации</w:t>
      </w:r>
      <w:r w:rsidRPr="003B692E">
        <w:rPr>
          <w:rFonts w:ascii="Arial" w:hAnsi="Arial" w:cs="Arial"/>
        </w:rPr>
        <w:t xml:space="preserve">» заменить словами «официальному опубликованию в печатном издании – газете «Шегарский вестник» </w:t>
      </w:r>
      <w:r w:rsidRPr="003B692E">
        <w:rPr>
          <w:rFonts w:ascii="Arial" w:hAnsi="Arial" w:cs="Arial"/>
          <w:b/>
        </w:rPr>
        <w:t xml:space="preserve"> (</w:t>
      </w:r>
      <w:r w:rsidRPr="003B692E">
        <w:rPr>
          <w:rFonts w:ascii="Arial" w:hAnsi="Arial" w:cs="Arial"/>
        </w:rPr>
        <w:t>официальному обнародованию путем размещения в следующих общественных местах:</w:t>
      </w:r>
      <w:r w:rsidRPr="003B692E">
        <w:rPr>
          <w:rFonts w:ascii="Arial" w:hAnsi="Arial" w:cs="Arial"/>
          <w:b/>
        </w:rPr>
        <w:t xml:space="preserve"> </w:t>
      </w:r>
      <w:r w:rsidRPr="003B692E">
        <w:rPr>
          <w:rFonts w:ascii="Arial" w:hAnsi="Arial" w:cs="Arial"/>
        </w:rPr>
        <w:t xml:space="preserve"> </w:t>
      </w:r>
    </w:p>
    <w:p w:rsidR="00E61107" w:rsidRPr="003B692E" w:rsidRDefault="00E61107" w:rsidP="00E61107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  <w:r w:rsidRPr="003B692E">
        <w:rPr>
          <w:rFonts w:ascii="Arial" w:hAnsi="Arial" w:cs="Arial"/>
        </w:rPr>
        <w:t>- п. Победа, ул. Ленина, 68, Администрация Побединского сельского поселения;</w:t>
      </w:r>
    </w:p>
    <w:p w:rsidR="00E61107" w:rsidRPr="003B692E" w:rsidRDefault="00E61107" w:rsidP="00E61107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  <w:r w:rsidRPr="003B692E">
        <w:rPr>
          <w:rFonts w:ascii="Arial" w:hAnsi="Arial" w:cs="Arial"/>
        </w:rPr>
        <w:t xml:space="preserve">- д. </w:t>
      </w:r>
      <w:proofErr w:type="spellStart"/>
      <w:r w:rsidRPr="003B692E">
        <w:rPr>
          <w:rFonts w:ascii="Arial" w:hAnsi="Arial" w:cs="Arial"/>
        </w:rPr>
        <w:t>Кулманы</w:t>
      </w:r>
      <w:proofErr w:type="spellEnd"/>
      <w:r w:rsidRPr="003B692E">
        <w:rPr>
          <w:rFonts w:ascii="Arial" w:hAnsi="Arial" w:cs="Arial"/>
        </w:rPr>
        <w:t>, ул. Центральная, 15, доска объявлений;</w:t>
      </w:r>
    </w:p>
    <w:p w:rsidR="00E61107" w:rsidRPr="003B692E" w:rsidRDefault="00E61107" w:rsidP="00E61107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  <w:r w:rsidRPr="003B692E">
        <w:rPr>
          <w:rFonts w:ascii="Arial" w:hAnsi="Arial" w:cs="Arial"/>
        </w:rPr>
        <w:t xml:space="preserve">- д. </w:t>
      </w:r>
      <w:proofErr w:type="gramStart"/>
      <w:r w:rsidRPr="003B692E">
        <w:rPr>
          <w:rFonts w:ascii="Arial" w:hAnsi="Arial" w:cs="Arial"/>
        </w:rPr>
        <w:t>Оськино</w:t>
      </w:r>
      <w:proofErr w:type="gramEnd"/>
      <w:r w:rsidRPr="003B692E">
        <w:rPr>
          <w:rFonts w:ascii="Arial" w:hAnsi="Arial" w:cs="Arial"/>
        </w:rPr>
        <w:t>, ул. Центральная, 66, доска объявлений.»</w:t>
      </w:r>
    </w:p>
    <w:p w:rsidR="00E61107" w:rsidRPr="003B692E" w:rsidRDefault="00E61107" w:rsidP="00E61107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B692E">
        <w:rPr>
          <w:rFonts w:ascii="Arial" w:hAnsi="Arial" w:cs="Arial"/>
        </w:rPr>
        <w:t>Б) в пункте 2.4.12 правил землепользования и застройки Побединского сельского поселения Шегарского района  Томской области слова «</w:t>
      </w:r>
      <w:r w:rsidRPr="003B692E">
        <w:rPr>
          <w:rFonts w:ascii="Arial" w:hAnsi="Arial" w:cs="Arial"/>
          <w:shd w:val="clear" w:color="auto" w:fill="FFFFFF"/>
        </w:rPr>
        <w:t>опубликованию в средствах массовой информации</w:t>
      </w:r>
      <w:r w:rsidRPr="003B692E">
        <w:rPr>
          <w:rFonts w:ascii="Arial" w:hAnsi="Arial" w:cs="Arial"/>
        </w:rPr>
        <w:t xml:space="preserve">» заменить словами «официальному опубликованию в печатном издании – газете «Шегарский вестник» </w:t>
      </w:r>
      <w:r w:rsidRPr="003B692E">
        <w:rPr>
          <w:rFonts w:ascii="Arial" w:hAnsi="Arial" w:cs="Arial"/>
          <w:b/>
        </w:rPr>
        <w:t xml:space="preserve"> (</w:t>
      </w:r>
      <w:r w:rsidRPr="003B692E">
        <w:rPr>
          <w:rFonts w:ascii="Arial" w:hAnsi="Arial" w:cs="Arial"/>
        </w:rPr>
        <w:t>официальному обнародованию путем размещения в следующих общественных местах:</w:t>
      </w:r>
      <w:r w:rsidRPr="003B692E">
        <w:rPr>
          <w:rFonts w:ascii="Arial" w:hAnsi="Arial" w:cs="Arial"/>
          <w:b/>
        </w:rPr>
        <w:t xml:space="preserve"> </w:t>
      </w:r>
      <w:r w:rsidRPr="003B692E">
        <w:rPr>
          <w:rFonts w:ascii="Arial" w:hAnsi="Arial" w:cs="Arial"/>
        </w:rPr>
        <w:t xml:space="preserve"> </w:t>
      </w:r>
    </w:p>
    <w:p w:rsidR="00E61107" w:rsidRPr="003B692E" w:rsidRDefault="00E61107" w:rsidP="00E61107">
      <w:pPr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</w:rPr>
      </w:pPr>
      <w:r w:rsidRPr="003B692E">
        <w:rPr>
          <w:rFonts w:ascii="Arial" w:hAnsi="Arial" w:cs="Arial"/>
        </w:rPr>
        <w:t>- п. Победа, ул. Ленина, 68, Администрация Побединского сельского поселения;</w:t>
      </w:r>
    </w:p>
    <w:p w:rsidR="00E61107" w:rsidRPr="003B692E" w:rsidRDefault="00E61107" w:rsidP="00E61107">
      <w:pPr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</w:rPr>
      </w:pPr>
      <w:r w:rsidRPr="003B692E">
        <w:rPr>
          <w:rFonts w:ascii="Arial" w:hAnsi="Arial" w:cs="Arial"/>
        </w:rPr>
        <w:t xml:space="preserve">- д. </w:t>
      </w:r>
      <w:proofErr w:type="spellStart"/>
      <w:r w:rsidRPr="003B692E">
        <w:rPr>
          <w:rFonts w:ascii="Arial" w:hAnsi="Arial" w:cs="Arial"/>
        </w:rPr>
        <w:t>Кулманы</w:t>
      </w:r>
      <w:proofErr w:type="spellEnd"/>
      <w:r w:rsidRPr="003B692E">
        <w:rPr>
          <w:rFonts w:ascii="Arial" w:hAnsi="Arial" w:cs="Arial"/>
        </w:rPr>
        <w:t>, ул. Центральная, 15, доска объявлений;</w:t>
      </w:r>
    </w:p>
    <w:p w:rsidR="00E61107" w:rsidRPr="003B692E" w:rsidRDefault="00E61107" w:rsidP="00E61107">
      <w:pPr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</w:rPr>
      </w:pPr>
      <w:r w:rsidRPr="003B692E">
        <w:rPr>
          <w:rFonts w:ascii="Arial" w:hAnsi="Arial" w:cs="Arial"/>
        </w:rPr>
        <w:t xml:space="preserve">- д. </w:t>
      </w:r>
      <w:proofErr w:type="gramStart"/>
      <w:r w:rsidRPr="003B692E">
        <w:rPr>
          <w:rFonts w:ascii="Arial" w:hAnsi="Arial" w:cs="Arial"/>
        </w:rPr>
        <w:t>Оськино</w:t>
      </w:r>
      <w:proofErr w:type="gramEnd"/>
      <w:r w:rsidRPr="003B692E">
        <w:rPr>
          <w:rFonts w:ascii="Arial" w:hAnsi="Arial" w:cs="Arial"/>
        </w:rPr>
        <w:t>, ул. Центральная, 66, доска объявлений.»</w:t>
      </w:r>
    </w:p>
    <w:p w:rsidR="00E61107" w:rsidRPr="003B692E" w:rsidRDefault="00E61107" w:rsidP="00E61107">
      <w:pPr>
        <w:autoSpaceDE w:val="0"/>
        <w:autoSpaceDN w:val="0"/>
        <w:adjustRightInd w:val="0"/>
        <w:ind w:firstLine="708"/>
        <w:outlineLvl w:val="0"/>
        <w:rPr>
          <w:rFonts w:ascii="Arial" w:hAnsi="Arial" w:cs="Arial"/>
        </w:rPr>
      </w:pPr>
      <w:r w:rsidRPr="003B692E">
        <w:rPr>
          <w:rFonts w:ascii="Arial" w:hAnsi="Arial" w:cs="Arial"/>
        </w:rPr>
        <w:t>В) пункт 1.8.3 правил землепользования и застройки Побединского сельского поселения Шегарского района  Томской области изложить в следующей редакции: «</w:t>
      </w:r>
      <w:r w:rsidRPr="003B69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3B692E">
        <w:rPr>
          <w:rFonts w:ascii="Arial" w:hAnsi="Arial" w:cs="Arial"/>
          <w:shd w:val="clear" w:color="auto" w:fill="FFFFFF"/>
        </w:rPr>
        <w:t>Заседание Комиссии считается правомочным, если на ней присутствуют не менее двух третей от установленного числа ее членов</w:t>
      </w:r>
      <w:r w:rsidRPr="003B692E">
        <w:rPr>
          <w:rFonts w:ascii="Arial" w:hAnsi="Arial" w:cs="Arial"/>
        </w:rPr>
        <w:t xml:space="preserve">» </w:t>
      </w:r>
    </w:p>
    <w:p w:rsidR="00E61107" w:rsidRPr="003B692E" w:rsidRDefault="00E61107" w:rsidP="00E6110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3B692E">
        <w:rPr>
          <w:rFonts w:ascii="Arial" w:hAnsi="Arial" w:cs="Arial"/>
        </w:rPr>
        <w:t>Г) пункт 1.8.4 правил землепользования и застройки Побединского сельского поселения Шегарского района  Томской области изложить в следующей редакции: «Члены Комиссии участвуют в заседаниях без права замены»</w:t>
      </w:r>
    </w:p>
    <w:p w:rsidR="00E61107" w:rsidRPr="003B692E" w:rsidRDefault="00E61107" w:rsidP="00E6110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3B692E">
        <w:rPr>
          <w:rFonts w:ascii="Arial" w:hAnsi="Arial" w:cs="Arial"/>
        </w:rPr>
        <w:t>Д) статью 1.2 правил землепользования и застройки Побединского сельского поселения Шегарского района  Томской области изложить в следующей редакции: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3B692E">
        <w:rPr>
          <w:rFonts w:ascii="Arial" w:hAnsi="Arial" w:cs="Arial"/>
        </w:rPr>
        <w:t xml:space="preserve">В </w:t>
      </w:r>
      <w:proofErr w:type="gramStart"/>
      <w:r w:rsidRPr="003B692E">
        <w:rPr>
          <w:rFonts w:ascii="Arial" w:hAnsi="Arial" w:cs="Arial"/>
        </w:rPr>
        <w:t>правилах</w:t>
      </w:r>
      <w:proofErr w:type="gramEnd"/>
      <w:r w:rsidRPr="003B692E">
        <w:rPr>
          <w:rFonts w:ascii="Arial" w:hAnsi="Arial" w:cs="Arial"/>
        </w:rPr>
        <w:t xml:space="preserve"> землепользования и застройки Побединского сельского поселения (далее – Правила) используются следующие понятия: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>арендаторы земельных участков</w:t>
      </w:r>
      <w:r w:rsidRPr="003B692E">
        <w:rPr>
          <w:rFonts w:ascii="Arial" w:hAnsi="Arial" w:cs="Arial"/>
        </w:rPr>
        <w:t xml:space="preserve"> – лица, владеющие и пользующиеся земельными участками по договору аренды, договору субаренды;</w:t>
      </w:r>
      <w:r w:rsidRPr="003B692E">
        <w:rPr>
          <w:rFonts w:ascii="Arial" w:hAnsi="Arial" w:cs="Arial"/>
          <w:vertAlign w:val="superscript"/>
        </w:rPr>
        <w:t>1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proofErr w:type="spellStart"/>
      <w:proofErr w:type="gramStart"/>
      <w:r w:rsidRPr="003B692E">
        <w:rPr>
          <w:rFonts w:ascii="Arial" w:hAnsi="Arial" w:cs="Arial"/>
          <w:b/>
        </w:rPr>
        <w:t>водоохранными</w:t>
      </w:r>
      <w:proofErr w:type="spellEnd"/>
      <w:r w:rsidRPr="003B692E">
        <w:rPr>
          <w:rFonts w:ascii="Arial" w:hAnsi="Arial" w:cs="Arial"/>
          <w:b/>
        </w:rPr>
        <w:t xml:space="preserve"> зонами</w:t>
      </w:r>
      <w:r w:rsidRPr="003B692E">
        <w:rPr>
          <w:rFonts w:ascii="Arial" w:hAnsi="Arial" w:cs="Arial"/>
        </w:rPr>
        <w:t xml:space="preserve">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  <w:r w:rsidRPr="003B692E">
        <w:rPr>
          <w:rFonts w:ascii="Arial" w:hAnsi="Arial" w:cs="Arial"/>
          <w:vertAlign w:val="superscript"/>
        </w:rPr>
        <w:t>2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  <w:shd w:val="clear" w:color="auto" w:fill="FFFFFF"/>
        </w:rPr>
        <w:t>градостроительная деятельность</w:t>
      </w:r>
      <w:r w:rsidRPr="003B692E">
        <w:rPr>
          <w:rFonts w:ascii="Arial" w:hAnsi="Arial" w:cs="Arial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</w:t>
      </w:r>
      <w:r w:rsidRPr="003B692E">
        <w:rPr>
          <w:rFonts w:ascii="Arial" w:hAnsi="Arial" w:cs="Arial"/>
          <w:shd w:val="clear" w:color="auto" w:fill="FFFFFF"/>
        </w:rPr>
        <w:lastRenderedPageBreak/>
        <w:t>реконструкции объектов капитального строительства, эксплуатации зданий, сооружений;</w:t>
      </w:r>
      <w:r w:rsidRPr="003B692E">
        <w:rPr>
          <w:rFonts w:ascii="Arial" w:hAnsi="Arial" w:cs="Arial"/>
          <w:vertAlign w:val="superscript"/>
        </w:rPr>
        <w:t xml:space="preserve"> 3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>градостроительное зонирование</w:t>
      </w:r>
      <w:r w:rsidRPr="003B692E">
        <w:rPr>
          <w:rFonts w:ascii="Arial" w:hAnsi="Arial" w:cs="Arial"/>
        </w:rPr>
        <w:t xml:space="preserve"> – зонирование территории муниципального образования в целях определения территориальных зон и установления градостроительных регламентов;</w:t>
      </w:r>
      <w:r w:rsidRPr="003B692E">
        <w:rPr>
          <w:rFonts w:ascii="Arial" w:hAnsi="Arial" w:cs="Arial"/>
          <w:vertAlign w:val="superscript"/>
        </w:rPr>
        <w:t>4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proofErr w:type="gramStart"/>
      <w:r w:rsidRPr="003B692E">
        <w:rPr>
          <w:rFonts w:ascii="Arial" w:hAnsi="Arial" w:cs="Arial"/>
          <w:b/>
        </w:rPr>
        <w:t>градостроительная документация по планировке территории</w:t>
      </w:r>
      <w:r w:rsidRPr="003B692E">
        <w:rPr>
          <w:rFonts w:ascii="Arial" w:hAnsi="Arial" w:cs="Arial"/>
        </w:rPr>
        <w:t xml:space="preserve"> – документация, разработанная в целях обеспечения устойчивого развития территории, выделения элементов планировочной структуры (кварталов, микрорайонов и иных элементов,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</w:t>
      </w:r>
      <w:r w:rsidRPr="003B692E">
        <w:rPr>
          <w:rFonts w:ascii="Arial" w:hAnsi="Arial" w:cs="Arial"/>
          <w:vertAlign w:val="superscript"/>
        </w:rPr>
        <w:t xml:space="preserve"> </w:t>
      </w:r>
      <w:r w:rsidRPr="003B692E">
        <w:rPr>
          <w:rFonts w:ascii="Arial" w:hAnsi="Arial" w:cs="Arial"/>
        </w:rPr>
        <w:t>линейных объектов (проект планировки территории, проект межевания территории и градостроительные планы земельных участков)</w:t>
      </w:r>
      <w:proofErr w:type="gramEnd"/>
      <w:r w:rsidRPr="003B692E">
        <w:rPr>
          <w:rFonts w:ascii="Arial" w:hAnsi="Arial" w:cs="Arial"/>
        </w:rPr>
        <w:t>;</w:t>
      </w:r>
      <w:r w:rsidRPr="003B692E">
        <w:rPr>
          <w:rFonts w:ascii="Arial" w:hAnsi="Arial" w:cs="Arial"/>
          <w:vertAlign w:val="superscript"/>
        </w:rPr>
        <w:t>5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proofErr w:type="gramStart"/>
      <w:r w:rsidRPr="003B692E">
        <w:rPr>
          <w:rFonts w:ascii="Arial" w:hAnsi="Arial" w:cs="Arial"/>
          <w:b/>
        </w:rPr>
        <w:t xml:space="preserve">градостроительный регламент </w:t>
      </w:r>
      <w:r w:rsidRPr="003B692E">
        <w:rPr>
          <w:rFonts w:ascii="Arial" w:hAnsi="Arial" w:cs="Arial"/>
        </w:rPr>
        <w:t>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3B692E">
        <w:rPr>
          <w:rFonts w:ascii="Arial" w:hAnsi="Arial" w:cs="Arial"/>
        </w:rPr>
        <w:t xml:space="preserve"> и объектов капитального строительства;</w:t>
      </w:r>
      <w:r w:rsidRPr="003B692E">
        <w:rPr>
          <w:rFonts w:ascii="Arial" w:hAnsi="Arial" w:cs="Arial"/>
          <w:vertAlign w:val="superscript"/>
        </w:rPr>
        <w:t>6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3B692E">
        <w:rPr>
          <w:rFonts w:ascii="Arial" w:hAnsi="Arial" w:cs="Arial"/>
          <w:b/>
        </w:rPr>
        <w:t>документы территориального планирования</w:t>
      </w:r>
      <w:r w:rsidRPr="003B692E">
        <w:rPr>
          <w:rFonts w:ascii="Arial" w:hAnsi="Arial" w:cs="Arial"/>
        </w:rPr>
        <w:t xml:space="preserve"> - документы территориального планирования по определению назначения территории исходя из совокупности социальных, экономических, экологических и иных факторов в целях обеспечения устойчивого развития территории, развитие инженерной, транспортной и социальной инфраструктур, обеспечение учета интересов граждан и их объединений, </w:t>
      </w:r>
      <w:r w:rsidRPr="003B692E">
        <w:rPr>
          <w:rFonts w:ascii="Arial" w:hAnsi="Arial" w:cs="Arial"/>
          <w:shd w:val="clear" w:color="auto" w:fill="FFFFFF"/>
        </w:rPr>
        <w:t>Российской Федерации, субъектов Российской Федерации</w:t>
      </w:r>
      <w:r w:rsidRPr="003B692E">
        <w:rPr>
          <w:rFonts w:ascii="Arial" w:hAnsi="Arial" w:cs="Arial"/>
        </w:rPr>
        <w:t xml:space="preserve"> муниципального образования;</w:t>
      </w:r>
      <w:r w:rsidRPr="003B692E">
        <w:rPr>
          <w:rFonts w:ascii="Arial" w:hAnsi="Arial" w:cs="Arial"/>
          <w:vertAlign w:val="superscript"/>
        </w:rPr>
        <w:t>7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 xml:space="preserve">земельный участок </w:t>
      </w:r>
      <w:r w:rsidRPr="003B692E">
        <w:rPr>
          <w:rFonts w:ascii="Arial" w:hAnsi="Arial" w:cs="Arial"/>
        </w:rPr>
        <w:t xml:space="preserve">как объект земельных отношений – часть поверхности земли (в том числе почвенный слой), </w:t>
      </w:r>
      <w:proofErr w:type="gramStart"/>
      <w:r w:rsidRPr="003B692E">
        <w:rPr>
          <w:rFonts w:ascii="Arial" w:hAnsi="Arial" w:cs="Arial"/>
        </w:rPr>
        <w:t>границы</w:t>
      </w:r>
      <w:proofErr w:type="gramEnd"/>
      <w:r w:rsidRPr="003B692E">
        <w:rPr>
          <w:rFonts w:ascii="Arial" w:hAnsi="Arial" w:cs="Arial"/>
        </w:rPr>
        <w:t xml:space="preserve"> которой описаны и удостоверены в установленном порядке. Земельный участок может быть делимым и неделимым. </w:t>
      </w:r>
      <w:proofErr w:type="gramStart"/>
      <w:r w:rsidRPr="003B692E">
        <w:rPr>
          <w:rFonts w:ascii="Arial" w:hAnsi="Arial" w:cs="Arial"/>
        </w:rPr>
        <w:t>Делимым является земельный участок, который может быть разделен на части, каждая из которых после раздела образует самостоятельный земельный участок, разрешенное использование которого может осуществляться без перевода его в состав земель иной категории, за исключением случаев, установленных федеральными законами;</w:t>
      </w:r>
      <w:r w:rsidRPr="003B692E">
        <w:rPr>
          <w:rFonts w:ascii="Arial" w:hAnsi="Arial" w:cs="Arial"/>
          <w:vertAlign w:val="superscript"/>
        </w:rPr>
        <w:t>8</w:t>
      </w:r>
      <w:proofErr w:type="gramEnd"/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proofErr w:type="gramStart"/>
      <w:r w:rsidRPr="003B692E">
        <w:rPr>
          <w:rFonts w:ascii="Arial" w:hAnsi="Arial" w:cs="Arial"/>
          <w:b/>
        </w:rPr>
        <w:t>застройщик</w:t>
      </w:r>
      <w:r w:rsidRPr="003B692E">
        <w:rPr>
          <w:rFonts w:ascii="Arial" w:hAnsi="Arial" w:cs="Arial"/>
        </w:rPr>
        <w:t xml:space="preserve"> – </w:t>
      </w:r>
      <w:r w:rsidRPr="003B692E">
        <w:rPr>
          <w:rFonts w:ascii="Arial" w:hAnsi="Arial" w:cs="Arial"/>
          <w:bCs/>
          <w:shd w:val="clear" w:color="auto" w:fill="FFFFFF"/>
        </w:rPr>
        <w:t>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3B692E">
        <w:rPr>
          <w:rFonts w:ascii="Arial" w:hAnsi="Arial" w:cs="Arial"/>
          <w:bCs/>
          <w:shd w:val="clear" w:color="auto" w:fill="FFFFFF"/>
        </w:rPr>
        <w:t>Росатом</w:t>
      </w:r>
      <w:proofErr w:type="spellEnd"/>
      <w:r w:rsidRPr="003B692E">
        <w:rPr>
          <w:rFonts w:ascii="Arial" w:hAnsi="Arial" w:cs="Arial"/>
          <w:bCs/>
          <w:shd w:val="clear" w:color="auto" w:fill="FFFFFF"/>
        </w:rPr>
        <w:t>", Государственная корпорация по космической деятельности "</w:t>
      </w:r>
      <w:proofErr w:type="spellStart"/>
      <w:r w:rsidRPr="003B692E">
        <w:rPr>
          <w:rFonts w:ascii="Arial" w:hAnsi="Arial" w:cs="Arial"/>
          <w:bCs/>
          <w:shd w:val="clear" w:color="auto" w:fill="FFFFFF"/>
        </w:rPr>
        <w:t>Роскосмос</w:t>
      </w:r>
      <w:proofErr w:type="spellEnd"/>
      <w:r w:rsidRPr="003B692E">
        <w:rPr>
          <w:rFonts w:ascii="Arial" w:hAnsi="Arial" w:cs="Arial"/>
          <w:bCs/>
          <w:shd w:val="clear" w:color="auto" w:fill="FFFFFF"/>
        </w:rPr>
        <w:t>", органы управления государственными внебюджетными фондами или органы местного самоуправления передали в случаях, установленных</w:t>
      </w:r>
      <w:r w:rsidRPr="003B692E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hyperlink r:id="rId8" w:anchor="block_4" w:history="1">
        <w:r w:rsidRPr="003B692E">
          <w:rPr>
            <w:rStyle w:val="af5"/>
            <w:rFonts w:ascii="Arial" w:hAnsi="Arial" w:cs="Arial"/>
            <w:bCs/>
            <w:color w:val="auto"/>
          </w:rPr>
          <w:t>бюджетным</w:t>
        </w:r>
        <w:proofErr w:type="gramEnd"/>
        <w:r w:rsidRPr="003B692E">
          <w:rPr>
            <w:rStyle w:val="af5"/>
            <w:rFonts w:ascii="Arial" w:hAnsi="Arial" w:cs="Arial"/>
            <w:bCs/>
            <w:color w:val="auto"/>
          </w:rPr>
          <w:t xml:space="preserve"> законодательством</w:t>
        </w:r>
      </w:hyperlink>
      <w:r w:rsidRPr="003B692E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r w:rsidRPr="003B692E">
        <w:rPr>
          <w:rFonts w:ascii="Arial" w:hAnsi="Arial" w:cs="Arial"/>
          <w:bCs/>
          <w:shd w:val="clear" w:color="auto" w:fill="FFFFFF"/>
        </w:rPr>
        <w:t>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</w:r>
      <w:r w:rsidRPr="003B692E">
        <w:rPr>
          <w:rFonts w:ascii="Arial" w:hAnsi="Arial" w:cs="Arial"/>
          <w:b/>
          <w:bCs/>
          <w:shd w:val="clear" w:color="auto" w:fill="FFFFFF"/>
        </w:rPr>
        <w:t>;</w:t>
      </w:r>
      <w:r w:rsidRPr="003B692E">
        <w:rPr>
          <w:rFonts w:ascii="Arial" w:hAnsi="Arial" w:cs="Arial"/>
          <w:vertAlign w:val="superscript"/>
        </w:rPr>
        <w:t xml:space="preserve"> 9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4"/>
          <w:vertAlign w:val="superscript"/>
        </w:rPr>
      </w:pPr>
      <w:r w:rsidRPr="003B692E">
        <w:rPr>
          <w:rFonts w:ascii="Arial" w:hAnsi="Arial" w:cs="Arial"/>
          <w:b/>
          <w:spacing w:val="-4"/>
        </w:rPr>
        <w:t>землевладельцы</w:t>
      </w:r>
      <w:r w:rsidRPr="003B692E">
        <w:rPr>
          <w:rFonts w:ascii="Arial" w:hAnsi="Arial" w:cs="Arial"/>
          <w:spacing w:val="-4"/>
        </w:rPr>
        <w:t xml:space="preserve"> – лица, владеющие и пользующиеся земельными участками на праве пожизненного наследуемого владения;</w:t>
      </w:r>
      <w:r w:rsidRPr="003B692E">
        <w:rPr>
          <w:rFonts w:ascii="Arial" w:hAnsi="Arial" w:cs="Arial"/>
          <w:spacing w:val="-4"/>
          <w:vertAlign w:val="superscript"/>
        </w:rPr>
        <w:t>10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4"/>
          <w:vertAlign w:val="superscript"/>
        </w:rPr>
      </w:pPr>
      <w:r w:rsidRPr="003B692E">
        <w:rPr>
          <w:rFonts w:ascii="Arial" w:hAnsi="Arial" w:cs="Arial"/>
          <w:b/>
          <w:spacing w:val="-4"/>
        </w:rPr>
        <w:lastRenderedPageBreak/>
        <w:t>землепользователи</w:t>
      </w:r>
      <w:r w:rsidRPr="003B692E">
        <w:rPr>
          <w:rFonts w:ascii="Arial" w:hAnsi="Arial" w:cs="Arial"/>
          <w:spacing w:val="-4"/>
        </w:rPr>
        <w:t xml:space="preserve"> –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  <w:r w:rsidRPr="003B692E">
        <w:rPr>
          <w:rFonts w:ascii="Arial" w:hAnsi="Arial" w:cs="Arial"/>
          <w:spacing w:val="-4"/>
          <w:vertAlign w:val="superscript"/>
        </w:rPr>
        <w:t>11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4"/>
        </w:rPr>
      </w:pPr>
      <w:r w:rsidRPr="003B692E">
        <w:rPr>
          <w:rFonts w:ascii="Arial" w:hAnsi="Arial" w:cs="Arial"/>
          <w:b/>
          <w:spacing w:val="-4"/>
        </w:rPr>
        <w:t>зоны с особыми условиями использования территорий</w:t>
      </w:r>
      <w:r w:rsidRPr="003B692E">
        <w:rPr>
          <w:rFonts w:ascii="Arial" w:hAnsi="Arial" w:cs="Arial"/>
          <w:spacing w:val="-4"/>
        </w:rPr>
        <w:t xml:space="preserve"> – </w:t>
      </w:r>
      <w:r w:rsidRPr="003B692E">
        <w:rPr>
          <w:rFonts w:ascii="Arial" w:hAnsi="Arial" w:cs="Arial"/>
          <w:bCs/>
          <w:shd w:val="clear" w:color="auto" w:fill="FFFFFF"/>
        </w:rPr>
        <w:t xml:space="preserve">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3B692E">
        <w:rPr>
          <w:rFonts w:ascii="Arial" w:hAnsi="Arial" w:cs="Arial"/>
          <w:bCs/>
          <w:shd w:val="clear" w:color="auto" w:fill="FFFFFF"/>
        </w:rPr>
        <w:t>водоохранные</w:t>
      </w:r>
      <w:proofErr w:type="spellEnd"/>
      <w:r w:rsidRPr="003B692E">
        <w:rPr>
          <w:rFonts w:ascii="Arial" w:hAnsi="Arial" w:cs="Arial"/>
          <w:bCs/>
          <w:shd w:val="clear" w:color="auto" w:fill="FFFFFF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</w:t>
      </w:r>
      <w:r w:rsidRPr="003B692E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hyperlink r:id="rId9" w:anchor="block_1000" w:history="1">
        <w:r w:rsidRPr="003B692E">
          <w:rPr>
            <w:rStyle w:val="af5"/>
            <w:rFonts w:ascii="Arial" w:hAnsi="Arial" w:cs="Arial"/>
            <w:bCs/>
            <w:color w:val="auto"/>
          </w:rPr>
          <w:t>законодательством</w:t>
        </w:r>
      </w:hyperlink>
      <w:r w:rsidRPr="003B692E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r w:rsidRPr="003B692E">
        <w:rPr>
          <w:rFonts w:ascii="Arial" w:hAnsi="Arial" w:cs="Arial"/>
          <w:bCs/>
          <w:shd w:val="clear" w:color="auto" w:fill="FFFFFF"/>
        </w:rPr>
        <w:t>Российской Федерации;</w:t>
      </w:r>
      <w:r w:rsidRPr="003B692E">
        <w:rPr>
          <w:rFonts w:ascii="Arial" w:hAnsi="Arial" w:cs="Arial"/>
          <w:spacing w:val="-4"/>
          <w:vertAlign w:val="superscript"/>
        </w:rPr>
        <w:t>12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4"/>
          <w:vertAlign w:val="superscript"/>
        </w:rPr>
      </w:pPr>
      <w:r w:rsidRPr="003B692E">
        <w:rPr>
          <w:rFonts w:ascii="Arial" w:hAnsi="Arial" w:cs="Arial"/>
          <w:b/>
          <w:spacing w:val="-4"/>
        </w:rPr>
        <w:t xml:space="preserve">зона регулирования застройки и хозяйственной деятельности </w:t>
      </w:r>
      <w:r w:rsidRPr="003B692E">
        <w:rPr>
          <w:rFonts w:ascii="Arial" w:hAnsi="Arial" w:cs="Arial"/>
          <w:spacing w:val="-4"/>
        </w:rPr>
        <w:t>–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сооружений;</w:t>
      </w:r>
      <w:r w:rsidRPr="003B692E">
        <w:rPr>
          <w:rFonts w:ascii="Arial" w:hAnsi="Arial" w:cs="Arial"/>
          <w:spacing w:val="-4"/>
          <w:vertAlign w:val="superscript"/>
        </w:rPr>
        <w:t>13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4"/>
        </w:rPr>
      </w:pPr>
      <w:proofErr w:type="gramStart"/>
      <w:r w:rsidRPr="003B692E">
        <w:rPr>
          <w:rFonts w:ascii="Arial" w:hAnsi="Arial" w:cs="Arial"/>
          <w:b/>
          <w:spacing w:val="-6"/>
        </w:rPr>
        <w:t xml:space="preserve">зоны охраны объектов культурного наследия </w:t>
      </w:r>
      <w:r w:rsidRPr="003B692E">
        <w:rPr>
          <w:rFonts w:ascii="Arial" w:hAnsi="Arial" w:cs="Arial"/>
          <w:spacing w:val="-6"/>
          <w:vertAlign w:val="superscript"/>
        </w:rPr>
        <w:t xml:space="preserve">– </w:t>
      </w:r>
      <w:r w:rsidRPr="003B692E">
        <w:rPr>
          <w:rFonts w:ascii="Arial" w:hAnsi="Arial" w:cs="Arial"/>
          <w:spacing w:val="-6"/>
        </w:rPr>
        <w:t>территории с особыми условиями использования, регулируемыми законодательством об объектах культурного наследия, границы которых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</w:t>
      </w:r>
      <w:proofErr w:type="gramEnd"/>
      <w:r w:rsidRPr="003B692E">
        <w:rPr>
          <w:rFonts w:ascii="Arial" w:hAnsi="Arial" w:cs="Arial"/>
          <w:spacing w:val="-6"/>
        </w:rPr>
        <w:t xml:space="preserve"> </w:t>
      </w:r>
      <w:proofErr w:type="gramStart"/>
      <w:r w:rsidRPr="003B692E">
        <w:rPr>
          <w:rFonts w:ascii="Arial" w:hAnsi="Arial" w:cs="Arial"/>
          <w:spacing w:val="-6"/>
        </w:rPr>
        <w:t>отношении</w:t>
      </w:r>
      <w:proofErr w:type="gramEnd"/>
      <w:r w:rsidRPr="003B692E">
        <w:rPr>
          <w:rFonts w:ascii="Arial" w:hAnsi="Arial" w:cs="Arial"/>
          <w:spacing w:val="-6"/>
        </w:rPr>
        <w:t xml:space="preserve"> объектов культурного наследия местного (муниципального) значения – в порядке, установленном законами субъектов Российской Федерации. В состав зон охраны объектов культурного наследия входят: охранная зона, зона регулирования застройки и хозяйственной деятельности и зона охраняемого природного ландшафта;</w:t>
      </w:r>
      <w:r w:rsidRPr="003B692E">
        <w:rPr>
          <w:rFonts w:ascii="Arial" w:hAnsi="Arial" w:cs="Arial"/>
          <w:spacing w:val="-6"/>
          <w:vertAlign w:val="superscript"/>
        </w:rPr>
        <w:t>14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6"/>
          <w:vertAlign w:val="superscript"/>
        </w:rPr>
      </w:pPr>
      <w:r w:rsidRPr="003B692E">
        <w:rPr>
          <w:rFonts w:ascii="Arial" w:hAnsi="Arial" w:cs="Arial"/>
          <w:b/>
          <w:spacing w:val="-6"/>
        </w:rPr>
        <w:t>информационные системы обеспечения градостроительной деятельности</w:t>
      </w:r>
      <w:r w:rsidRPr="003B692E">
        <w:rPr>
          <w:rFonts w:ascii="Arial" w:hAnsi="Arial" w:cs="Arial"/>
          <w:spacing w:val="-6"/>
        </w:rPr>
        <w:t xml:space="preserve"> –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территории,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сведений;</w:t>
      </w:r>
      <w:r w:rsidRPr="003B692E">
        <w:rPr>
          <w:rFonts w:ascii="Arial" w:hAnsi="Arial" w:cs="Arial"/>
          <w:spacing w:val="-6"/>
          <w:vertAlign w:val="superscript"/>
        </w:rPr>
        <w:t>15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6"/>
        </w:rPr>
      </w:pPr>
      <w:r w:rsidRPr="003B692E">
        <w:rPr>
          <w:rFonts w:ascii="Arial" w:hAnsi="Arial" w:cs="Arial"/>
          <w:b/>
          <w:spacing w:val="-6"/>
        </w:rPr>
        <w:t>государственный кадастровый учет (инвентаризация)</w:t>
      </w:r>
      <w:r w:rsidRPr="003B692E">
        <w:rPr>
          <w:rFonts w:ascii="Arial" w:hAnsi="Arial" w:cs="Arial"/>
          <w:spacing w:val="-6"/>
        </w:rPr>
        <w:t xml:space="preserve"> (далее также – учет) объекта недвижимости – описание и индивидуализация объекта недвижимого имущества (земельного участка, здания, сооружения, жилого или нежилого помещения), в результате чего он получает такие характеристики, которые позволяют однозначно выделить его из других объектов недвижимого имущества. Учет объекта недвижимого имущества сопровождается присвоением ему кадастрового номера;</w:t>
      </w:r>
      <w:r w:rsidRPr="003B692E">
        <w:rPr>
          <w:rFonts w:ascii="Arial" w:hAnsi="Arial" w:cs="Arial"/>
          <w:spacing w:val="-6"/>
          <w:vertAlign w:val="superscript"/>
        </w:rPr>
        <w:t>16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6"/>
        </w:rPr>
      </w:pPr>
      <w:r w:rsidRPr="003B692E">
        <w:rPr>
          <w:rFonts w:ascii="Arial" w:hAnsi="Arial" w:cs="Arial"/>
          <w:b/>
          <w:spacing w:val="-6"/>
        </w:rPr>
        <w:t>комиссия по землепользованию и застройке</w:t>
      </w:r>
      <w:r w:rsidRPr="003B692E">
        <w:rPr>
          <w:rFonts w:ascii="Arial" w:hAnsi="Arial" w:cs="Arial"/>
          <w:spacing w:val="-6"/>
        </w:rPr>
        <w:t xml:space="preserve"> – коллегиальный консультативный орган при главе исполнительного органа власти местного самоуправления, который наделяется правом подготовки рекомендации по результатам публичных слушаний;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proofErr w:type="gramStart"/>
      <w:r w:rsidRPr="003B692E">
        <w:rPr>
          <w:rFonts w:ascii="Arial" w:hAnsi="Arial" w:cs="Arial"/>
          <w:b/>
        </w:rPr>
        <w:t>красные линии</w:t>
      </w:r>
      <w:r w:rsidRPr="003B692E">
        <w:rPr>
          <w:rFonts w:ascii="Arial" w:hAnsi="Arial" w:cs="Arial"/>
        </w:rPr>
        <w:t xml:space="preserve"> 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– линейные объекты);</w:t>
      </w:r>
      <w:r w:rsidRPr="003B692E">
        <w:rPr>
          <w:rFonts w:ascii="Arial" w:hAnsi="Arial" w:cs="Arial"/>
          <w:vertAlign w:val="superscript"/>
        </w:rPr>
        <w:t>17</w:t>
      </w:r>
      <w:proofErr w:type="gramEnd"/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3B692E">
        <w:rPr>
          <w:rFonts w:ascii="Arial" w:hAnsi="Arial" w:cs="Arial"/>
          <w:b/>
        </w:rPr>
        <w:t>многоквартирный жилой дом</w:t>
      </w:r>
      <w:r w:rsidRPr="003B692E">
        <w:rPr>
          <w:rFonts w:ascii="Arial" w:hAnsi="Arial" w:cs="Arial"/>
        </w:rPr>
        <w:t xml:space="preserve"> – совокупность двух и более квартир в жилом здании, имеющих самостоятельные выходы на земельный участок, прилегающий к жилому дому, либо в помещения общего пользования в таком доме;</w:t>
      </w:r>
      <w:r w:rsidRPr="003B692E">
        <w:rPr>
          <w:rFonts w:ascii="Arial" w:hAnsi="Arial" w:cs="Arial"/>
          <w:vertAlign w:val="superscript"/>
        </w:rPr>
        <w:t xml:space="preserve"> 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>межевание объектов землеустройства</w:t>
      </w:r>
      <w:r w:rsidRPr="003B692E">
        <w:rPr>
          <w:rFonts w:ascii="Arial" w:hAnsi="Arial" w:cs="Arial"/>
        </w:rPr>
        <w:t xml:space="preserve"> – работы по установлению на местности границ муниципального образования, границ земельных участков с закреплением таких границ межевыми знаками и описанию их местонахождения. Межевание объектов землеустройства осуществляется на основе сведений государственного земельного </w:t>
      </w:r>
      <w:r w:rsidRPr="003B692E">
        <w:rPr>
          <w:rFonts w:ascii="Arial" w:hAnsi="Arial" w:cs="Arial"/>
        </w:rPr>
        <w:lastRenderedPageBreak/>
        <w:t>кадастра, землеустроительной, градостроительной и иной связанной с использованием, охраной и перераспределением земель документации;</w:t>
      </w:r>
      <w:r w:rsidRPr="003B692E">
        <w:rPr>
          <w:rFonts w:ascii="Arial" w:hAnsi="Arial" w:cs="Arial"/>
          <w:vertAlign w:val="superscript"/>
        </w:rPr>
        <w:t>18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proofErr w:type="gramStart"/>
      <w:r w:rsidRPr="003B692E">
        <w:rPr>
          <w:rFonts w:ascii="Arial" w:hAnsi="Arial" w:cs="Arial"/>
          <w:b/>
        </w:rPr>
        <w:t>недвижимое имущество (недвижимость)</w:t>
      </w:r>
      <w:r w:rsidRPr="003B692E">
        <w:rPr>
          <w:rFonts w:ascii="Arial" w:hAnsi="Arial" w:cs="Arial"/>
        </w:rPr>
        <w:t xml:space="preserve"> – права, на которое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ним», - земельные участки, участки недр и все объекты, которые связаны с землей так, что их перемещение без несоразмерного ущерба их назначению невозможно, в том числе здания, сооружения, жилые и нежилые помещения, предприятия как имущественные комплексы;</w:t>
      </w:r>
      <w:proofErr w:type="gramEnd"/>
      <w:r w:rsidRPr="003B692E">
        <w:rPr>
          <w:rFonts w:ascii="Arial" w:hAnsi="Arial" w:cs="Arial"/>
          <w:vertAlign w:val="superscript"/>
        </w:rPr>
        <w:t>19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proofErr w:type="gramStart"/>
      <w:r w:rsidRPr="003B692E">
        <w:rPr>
          <w:rFonts w:ascii="Arial" w:hAnsi="Arial" w:cs="Arial"/>
          <w:b/>
        </w:rPr>
        <w:t>объект капитального строительства</w:t>
      </w:r>
      <w:r w:rsidRPr="003B692E">
        <w:rPr>
          <w:rFonts w:ascii="Arial" w:hAnsi="Arial" w:cs="Arial"/>
        </w:rPr>
        <w:t xml:space="preserve"> – здание, строение, сооружение, объекты, строительство которых не завершено (далее – объекты незавершенного строительства), за исключением временных построек, киосков, навесов и других подобных построек;</w:t>
      </w:r>
      <w:r w:rsidRPr="003B692E">
        <w:rPr>
          <w:rFonts w:ascii="Arial" w:hAnsi="Arial" w:cs="Arial"/>
          <w:vertAlign w:val="superscript"/>
        </w:rPr>
        <w:t>20</w:t>
      </w:r>
      <w:proofErr w:type="gramEnd"/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>ограничения (обременения)</w:t>
      </w:r>
      <w:r w:rsidRPr="003B692E">
        <w:rPr>
          <w:rFonts w:ascii="Arial" w:hAnsi="Arial" w:cs="Arial"/>
        </w:rPr>
        <w:t xml:space="preserve"> – наличие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имущества (сервитута, ипотеки, доверительного управления, аренды, ареста имущества и других);</w:t>
      </w:r>
      <w:r w:rsidRPr="003B692E">
        <w:rPr>
          <w:rFonts w:ascii="Arial" w:hAnsi="Arial" w:cs="Arial"/>
          <w:vertAlign w:val="superscript"/>
        </w:rPr>
        <w:t>21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6"/>
        </w:rPr>
      </w:pPr>
      <w:r w:rsidRPr="003B692E">
        <w:rPr>
          <w:rFonts w:ascii="Arial" w:hAnsi="Arial" w:cs="Arial"/>
          <w:b/>
          <w:spacing w:val="-6"/>
        </w:rPr>
        <w:t xml:space="preserve">организационный комитет </w:t>
      </w:r>
      <w:r w:rsidRPr="003B692E">
        <w:rPr>
          <w:rFonts w:ascii="Arial" w:hAnsi="Arial" w:cs="Arial"/>
          <w:spacing w:val="-6"/>
        </w:rPr>
        <w:t>– коллегиальный орган, созданный в целях подготовки и проведения публичных слушаний, в состав которого входят отдельные должностные лица органов местного самоуправления, заинтересованные жители муниципального образования;</w:t>
      </w:r>
      <w:r w:rsidRPr="003B692E">
        <w:rPr>
          <w:rFonts w:ascii="Arial" w:hAnsi="Arial" w:cs="Arial"/>
          <w:spacing w:val="-6"/>
          <w:vertAlign w:val="superscript"/>
        </w:rPr>
        <w:t>22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spacing w:val="-6"/>
        </w:rPr>
      </w:pPr>
      <w:r w:rsidRPr="003B692E">
        <w:rPr>
          <w:rFonts w:ascii="Arial" w:hAnsi="Arial" w:cs="Arial"/>
          <w:b/>
          <w:spacing w:val="-6"/>
        </w:rPr>
        <w:t xml:space="preserve">правила землепользования и застройки </w:t>
      </w:r>
      <w:r w:rsidRPr="003B692E">
        <w:rPr>
          <w:rFonts w:ascii="Arial" w:hAnsi="Arial" w:cs="Arial"/>
          <w:spacing w:val="-6"/>
        </w:rPr>
        <w:t>–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  <w:r w:rsidRPr="003B692E">
        <w:rPr>
          <w:rFonts w:ascii="Arial" w:hAnsi="Arial" w:cs="Arial"/>
          <w:spacing w:val="-6"/>
          <w:vertAlign w:val="superscript"/>
        </w:rPr>
        <w:t>23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 xml:space="preserve">проектная документация </w:t>
      </w:r>
      <w:r w:rsidRPr="003B692E">
        <w:rPr>
          <w:rFonts w:ascii="Arial" w:hAnsi="Arial" w:cs="Arial"/>
        </w:rPr>
        <w:t>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  <w:r w:rsidRPr="003B692E">
        <w:rPr>
          <w:rFonts w:ascii="Arial" w:hAnsi="Arial" w:cs="Arial"/>
          <w:vertAlign w:val="superscript"/>
        </w:rPr>
        <w:t>24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3B692E">
        <w:rPr>
          <w:rFonts w:ascii="Arial" w:hAnsi="Arial" w:cs="Arial"/>
          <w:b/>
        </w:rPr>
        <w:t>публичный сервитут</w:t>
      </w:r>
      <w:r w:rsidRPr="003B692E">
        <w:rPr>
          <w:rFonts w:ascii="Arial" w:hAnsi="Arial" w:cs="Arial"/>
        </w:rPr>
        <w:t xml:space="preserve"> – право ограниченного общественного пользования земельным участком.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землепользования,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слушаний;</w:t>
      </w:r>
      <w:r w:rsidRPr="003B692E">
        <w:rPr>
          <w:rFonts w:ascii="Arial" w:hAnsi="Arial" w:cs="Arial"/>
          <w:vertAlign w:val="superscript"/>
        </w:rPr>
        <w:t>25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3B692E">
        <w:rPr>
          <w:rFonts w:ascii="Arial" w:hAnsi="Arial" w:cs="Arial"/>
          <w:b/>
        </w:rPr>
        <w:t>прибрежная защитная полоса</w:t>
      </w:r>
      <w:r w:rsidRPr="003B692E">
        <w:rPr>
          <w:rFonts w:ascii="Arial" w:hAnsi="Arial" w:cs="Arial"/>
        </w:rPr>
        <w:t xml:space="preserve"> – территория, устанавливаемая в границе водоохраной зоны, для которой вводятся дополнительные ограничения хозяйственной и иной деятельности;</w:t>
      </w:r>
      <w:r w:rsidRPr="003B692E">
        <w:rPr>
          <w:rFonts w:ascii="Arial" w:hAnsi="Arial" w:cs="Arial"/>
          <w:vertAlign w:val="superscript"/>
        </w:rPr>
        <w:t>26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>публичные слушания</w:t>
      </w:r>
      <w:r w:rsidRPr="003B692E">
        <w:rPr>
          <w:rFonts w:ascii="Arial" w:hAnsi="Arial" w:cs="Arial"/>
        </w:rPr>
        <w:t xml:space="preserve"> –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значения;</w:t>
      </w:r>
      <w:r w:rsidRPr="003B692E">
        <w:rPr>
          <w:rFonts w:ascii="Arial" w:hAnsi="Arial" w:cs="Arial"/>
          <w:vertAlign w:val="superscript"/>
        </w:rPr>
        <w:t>27</w:t>
      </w:r>
    </w:p>
    <w:p w:rsidR="00E61107" w:rsidRPr="003B692E" w:rsidRDefault="00E61107" w:rsidP="00E61107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 xml:space="preserve">разрешение на строительство </w:t>
      </w:r>
      <w:r w:rsidRPr="003B692E">
        <w:rPr>
          <w:rStyle w:val="blk"/>
          <w:rFonts w:ascii="Arial" w:hAnsi="Arial" w:cs="Arial"/>
        </w:rPr>
        <w:t xml:space="preserve">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</w:t>
      </w:r>
      <w:r w:rsidRPr="003B692E">
        <w:rPr>
          <w:rStyle w:val="blk"/>
          <w:rFonts w:ascii="Arial" w:hAnsi="Arial" w:cs="Arial"/>
        </w:rPr>
        <w:lastRenderedPageBreak/>
        <w:t>капитального строительства, за исключением случаев, предусмотренных настоящим Кодексом.</w:t>
      </w:r>
      <w:r w:rsidRPr="003B692E">
        <w:rPr>
          <w:rFonts w:ascii="Arial" w:hAnsi="Arial" w:cs="Arial"/>
          <w:vertAlign w:val="superscript"/>
        </w:rPr>
        <w:t xml:space="preserve"> 28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proofErr w:type="gramStart"/>
      <w:r w:rsidRPr="003B692E">
        <w:rPr>
          <w:rFonts w:ascii="Arial" w:hAnsi="Arial" w:cs="Arial"/>
          <w:b/>
        </w:rPr>
        <w:t>реконструкция</w:t>
      </w:r>
      <w:r w:rsidRPr="003B692E">
        <w:rPr>
          <w:rFonts w:ascii="Arial" w:hAnsi="Arial" w:cs="Arial"/>
        </w:rPr>
        <w:t xml:space="preserve"> – </w:t>
      </w:r>
      <w:r w:rsidRPr="003B692E">
        <w:rPr>
          <w:rFonts w:ascii="Arial" w:hAnsi="Arial" w:cs="Arial"/>
          <w:bCs/>
        </w:rPr>
        <w:t>изменение параметров объектов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  <w:r w:rsidRPr="003B692E">
        <w:rPr>
          <w:rFonts w:ascii="Arial" w:hAnsi="Arial" w:cs="Arial"/>
          <w:vertAlign w:val="superscript"/>
        </w:rPr>
        <w:t xml:space="preserve"> 29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3B692E">
        <w:rPr>
          <w:rFonts w:ascii="Arial" w:hAnsi="Arial" w:cs="Arial"/>
          <w:b/>
        </w:rPr>
        <w:t>собственники земельных участков</w:t>
      </w:r>
      <w:r w:rsidRPr="003B692E">
        <w:rPr>
          <w:rFonts w:ascii="Arial" w:hAnsi="Arial" w:cs="Arial"/>
        </w:rPr>
        <w:t xml:space="preserve"> – лица, являющиеся собственниками земельных участков;</w:t>
      </w:r>
      <w:r w:rsidRPr="003B692E">
        <w:rPr>
          <w:rFonts w:ascii="Arial" w:hAnsi="Arial" w:cs="Arial"/>
          <w:vertAlign w:val="superscript"/>
        </w:rPr>
        <w:t>30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>сервитут</w:t>
      </w:r>
      <w:r w:rsidRPr="003B692E">
        <w:rPr>
          <w:rFonts w:ascii="Arial" w:hAnsi="Arial" w:cs="Arial"/>
        </w:rPr>
        <w:t xml:space="preserve"> - право ограниченного пользования чужим объектом недвижимого имущества, например, для похода, прокладки и эксплуатации необходимых коммуникаций и иных нужд, которые не могут быть обеспечены без установления сервитута. Сервитут как вещное право на здание, сооружение, помещение может существовать вне  связи с пользованием земельным участком. Для собственника недвижимого имущества, в отношении прав которого установлен сервитут, последний выступает в качестве обременения;</w:t>
      </w:r>
      <w:r w:rsidRPr="003B692E">
        <w:rPr>
          <w:rFonts w:ascii="Arial" w:hAnsi="Arial" w:cs="Arial"/>
          <w:vertAlign w:val="superscript"/>
        </w:rPr>
        <w:t>31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3B692E">
        <w:rPr>
          <w:rFonts w:ascii="Arial" w:hAnsi="Arial" w:cs="Arial"/>
          <w:b/>
        </w:rPr>
        <w:t>территориальные зоны</w:t>
      </w:r>
      <w:r w:rsidRPr="003B692E">
        <w:rPr>
          <w:rFonts w:ascii="Arial" w:hAnsi="Arial" w:cs="Arial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  <w:r w:rsidRPr="003B692E">
        <w:rPr>
          <w:rFonts w:ascii="Arial" w:hAnsi="Arial" w:cs="Arial"/>
          <w:vertAlign w:val="superscript"/>
        </w:rPr>
        <w:t>32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  <w:vertAlign w:val="superscript"/>
        </w:rPr>
      </w:pPr>
      <w:r w:rsidRPr="003B692E">
        <w:rPr>
          <w:rFonts w:ascii="Arial" w:hAnsi="Arial" w:cs="Arial"/>
          <w:b/>
        </w:rPr>
        <w:t>территории общего пользования</w:t>
      </w:r>
      <w:r w:rsidRPr="003B692E">
        <w:rPr>
          <w:rFonts w:ascii="Arial" w:hAnsi="Arial" w:cs="Arial"/>
        </w:rPr>
        <w:t xml:space="preserve"> – территории, которыми беспрепятственно пользуется неограниченный круг лиц (в том числе площади, улицы, проезды, набережные</w:t>
      </w:r>
      <w:r w:rsidRPr="003B69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B692E">
        <w:rPr>
          <w:rFonts w:ascii="Arial" w:hAnsi="Arial" w:cs="Arial"/>
          <w:bCs/>
          <w:shd w:val="clear" w:color="auto" w:fill="FFFFFF"/>
        </w:rPr>
        <w:t>береговые полосы водных объектов общего пользования</w:t>
      </w:r>
      <w:r w:rsidRPr="003B692E">
        <w:rPr>
          <w:rFonts w:ascii="Arial" w:hAnsi="Arial" w:cs="Arial"/>
        </w:rPr>
        <w:t xml:space="preserve"> скверы, бульвары);</w:t>
      </w:r>
      <w:r w:rsidRPr="003B692E">
        <w:rPr>
          <w:rFonts w:ascii="Arial" w:hAnsi="Arial" w:cs="Arial"/>
          <w:vertAlign w:val="superscript"/>
        </w:rPr>
        <w:t>33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3B692E">
        <w:rPr>
          <w:rFonts w:ascii="Arial" w:hAnsi="Arial" w:cs="Arial"/>
          <w:b/>
        </w:rPr>
        <w:t>устойчивое развитие территорий</w:t>
      </w:r>
      <w:r w:rsidRPr="003B692E">
        <w:rPr>
          <w:rFonts w:ascii="Arial" w:hAnsi="Arial" w:cs="Arial"/>
        </w:rPr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  <w:r w:rsidRPr="003B692E">
        <w:rPr>
          <w:rFonts w:ascii="Arial" w:hAnsi="Arial" w:cs="Arial"/>
          <w:vertAlign w:val="superscript"/>
        </w:rPr>
        <w:t>34</w:t>
      </w:r>
    </w:p>
    <w:p w:rsidR="00E61107" w:rsidRPr="003B692E" w:rsidRDefault="00E61107" w:rsidP="00E61107">
      <w:pPr>
        <w:tabs>
          <w:tab w:val="left" w:pos="-142"/>
        </w:tabs>
        <w:ind w:firstLine="567"/>
        <w:jc w:val="both"/>
        <w:rPr>
          <w:rFonts w:ascii="Arial" w:hAnsi="Arial" w:cs="Arial"/>
        </w:rPr>
      </w:pPr>
      <w:r w:rsidRPr="003B692E">
        <w:rPr>
          <w:rFonts w:ascii="Arial" w:hAnsi="Arial" w:cs="Arial"/>
          <w:b/>
        </w:rPr>
        <w:t xml:space="preserve">участник публичных слушаний </w:t>
      </w:r>
      <w:r w:rsidRPr="003B692E">
        <w:rPr>
          <w:rFonts w:ascii="Arial" w:hAnsi="Arial" w:cs="Arial"/>
        </w:rPr>
        <w:t>– заинтересованный житель муниципального образования, должностное лицо органа местного самоуправления, председатель общественного объединения, действующего на территории муниципального образования;</w:t>
      </w:r>
      <w:r w:rsidRPr="003B692E">
        <w:rPr>
          <w:rFonts w:ascii="Arial" w:hAnsi="Arial" w:cs="Arial"/>
          <w:vertAlign w:val="superscript"/>
        </w:rPr>
        <w:t>35</w:t>
      </w:r>
    </w:p>
    <w:p w:rsidR="00E61107" w:rsidRPr="003B692E" w:rsidRDefault="00E61107" w:rsidP="00132F6F">
      <w:pPr>
        <w:shd w:val="clear" w:color="auto" w:fill="FFFFFF"/>
        <w:rPr>
          <w:rFonts w:ascii="Arial" w:hAnsi="Arial" w:cs="Arial"/>
        </w:rPr>
      </w:pPr>
    </w:p>
    <w:sectPr w:rsidR="00E61107" w:rsidRPr="003B692E" w:rsidSect="00B01B23">
      <w:headerReference w:type="default" r:id="rId10"/>
      <w:footerReference w:type="default" r:id="rId11"/>
      <w:headerReference w:type="first" r:id="rId12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B1" w:rsidRDefault="00EE76B1">
      <w:r>
        <w:separator/>
      </w:r>
    </w:p>
  </w:endnote>
  <w:endnote w:type="continuationSeparator" w:id="0">
    <w:p w:rsidR="00EE76B1" w:rsidRDefault="00EE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B1" w:rsidRDefault="00EE76B1">
      <w:r>
        <w:separator/>
      </w:r>
    </w:p>
  </w:footnote>
  <w:footnote w:type="continuationSeparator" w:id="0">
    <w:p w:rsidR="00EE76B1" w:rsidRDefault="00EE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25282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5E7C"/>
    <w:rsid w:val="000C6C85"/>
    <w:rsid w:val="000D0147"/>
    <w:rsid w:val="000D018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2F6F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4B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52746"/>
    <w:rsid w:val="00254B98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692E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8CB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3C45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079"/>
    <w:rsid w:val="00612D00"/>
    <w:rsid w:val="00612E31"/>
    <w:rsid w:val="00613451"/>
    <w:rsid w:val="006134CE"/>
    <w:rsid w:val="00613B82"/>
    <w:rsid w:val="00613EB8"/>
    <w:rsid w:val="00614163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D83"/>
    <w:rsid w:val="0066512E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4A3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5C1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6592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5D"/>
    <w:rsid w:val="00871376"/>
    <w:rsid w:val="00871DB9"/>
    <w:rsid w:val="008743DE"/>
    <w:rsid w:val="00874896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82"/>
    <w:rsid w:val="00897BBC"/>
    <w:rsid w:val="008A0D50"/>
    <w:rsid w:val="008A11B8"/>
    <w:rsid w:val="008A1598"/>
    <w:rsid w:val="008A2D25"/>
    <w:rsid w:val="008A328B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133C"/>
    <w:rsid w:val="00A12A05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802"/>
    <w:rsid w:val="00AB1A62"/>
    <w:rsid w:val="00AB1E53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3FD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2D6A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6CEB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2DF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354B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0D8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336"/>
    <w:rsid w:val="00E536D6"/>
    <w:rsid w:val="00E53C8E"/>
    <w:rsid w:val="00E54B18"/>
    <w:rsid w:val="00E54DFA"/>
    <w:rsid w:val="00E572D0"/>
    <w:rsid w:val="00E60B4E"/>
    <w:rsid w:val="00E61107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1846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6B3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6B1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6397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  <w:style w:type="character" w:customStyle="1" w:styleId="blk">
    <w:name w:val="blk"/>
    <w:basedOn w:val="a1"/>
    <w:rsid w:val="00E61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478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D17-22B0-4DD7-9C2B-9D5D4D7E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17164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User</cp:lastModifiedBy>
  <cp:revision>14</cp:revision>
  <cp:lastPrinted>2017-02-02T07:09:00Z</cp:lastPrinted>
  <dcterms:created xsi:type="dcterms:W3CDTF">2017-02-02T06:02:00Z</dcterms:created>
  <dcterms:modified xsi:type="dcterms:W3CDTF">2017-05-03T03:54:00Z</dcterms:modified>
</cp:coreProperties>
</file>