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9" w:rsidRDefault="00FC4949" w:rsidP="00FC4949"/>
    <w:p w:rsidR="00FC4949" w:rsidRPr="00FC4949" w:rsidRDefault="00FC4949" w:rsidP="00FC4949"/>
    <w:p w:rsidR="00727FBC" w:rsidRPr="0017380B" w:rsidRDefault="00727FBC" w:rsidP="00727FB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727FBC" w:rsidRPr="0017380B" w:rsidRDefault="00727FBC" w:rsidP="00727FBC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727FBC" w:rsidRPr="0017380B" w:rsidRDefault="00727FBC" w:rsidP="00727FBC"/>
    <w:p w:rsidR="00727FBC" w:rsidRPr="0017380B" w:rsidRDefault="00727FBC" w:rsidP="00727FBC">
      <w:pPr>
        <w:jc w:val="center"/>
        <w:rPr>
          <w:b/>
        </w:rPr>
      </w:pPr>
      <w:r w:rsidRPr="0017380B">
        <w:rPr>
          <w:b/>
        </w:rPr>
        <w:t>РЕШЕНИЕ</w:t>
      </w:r>
    </w:p>
    <w:p w:rsidR="00727FBC" w:rsidRPr="0017380B" w:rsidRDefault="00727FBC" w:rsidP="00727FBC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27FBC" w:rsidRPr="0017380B" w:rsidRDefault="0062301C" w:rsidP="0062301C">
      <w:r>
        <w:t xml:space="preserve">   </w:t>
      </w:r>
      <w:r w:rsidR="00727FBC" w:rsidRPr="0017380B">
        <w:t>п. Победа</w:t>
      </w:r>
    </w:p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  <w:r>
        <w:t xml:space="preserve">  </w:t>
      </w:r>
      <w:r w:rsidR="00352880">
        <w:t xml:space="preserve">  </w:t>
      </w:r>
      <w:r w:rsidR="005E0D6D">
        <w:t xml:space="preserve"> «</w:t>
      </w:r>
      <w:r w:rsidR="00D72CE8">
        <w:t>13</w:t>
      </w:r>
      <w:r w:rsidR="005E0D6D">
        <w:t>»</w:t>
      </w:r>
      <w:r>
        <w:t xml:space="preserve"> </w:t>
      </w:r>
      <w:r w:rsidR="009F76F4">
        <w:t xml:space="preserve">июля </w:t>
      </w:r>
      <w:r>
        <w:t>2021</w:t>
      </w:r>
      <w:r w:rsidRPr="0017380B">
        <w:t xml:space="preserve">г                                                            </w:t>
      </w:r>
      <w:r>
        <w:t xml:space="preserve">         </w:t>
      </w:r>
      <w:r w:rsidR="0062301C">
        <w:t xml:space="preserve">     </w:t>
      </w:r>
      <w:r>
        <w:t xml:space="preserve">           </w:t>
      </w:r>
      <w:r w:rsidRPr="0017380B">
        <w:t xml:space="preserve">    №</w:t>
      </w:r>
      <w:r>
        <w:t xml:space="preserve"> </w:t>
      </w:r>
      <w:r w:rsidR="0062301C">
        <w:t xml:space="preserve"> </w:t>
      </w:r>
      <w:r w:rsidR="00E16014">
        <w:t>150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727FBC" w:rsidRPr="0017380B" w:rsidTr="000E637C">
        <w:tc>
          <w:tcPr>
            <w:tcW w:w="4819" w:type="dxa"/>
          </w:tcPr>
          <w:p w:rsidR="00727FBC" w:rsidRPr="0017380B" w:rsidRDefault="00727FBC" w:rsidP="000E637C">
            <w:pPr>
              <w:ind w:left="-108" w:firstLine="108"/>
            </w:pPr>
          </w:p>
          <w:p w:rsidR="00727FBC" w:rsidRPr="0017380B" w:rsidRDefault="00727FBC" w:rsidP="0062301C"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r w:rsidR="00D53843">
              <w:t xml:space="preserve">                        о</w:t>
            </w:r>
            <w:r>
              <w:t xml:space="preserve">т 18.12.2020 года </w:t>
            </w:r>
            <w:r w:rsidRPr="0017380B">
              <w:t>№</w:t>
            </w:r>
            <w:r>
              <w:t xml:space="preserve">138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2021 год и плановый период 2022  и 2023 годов</w:t>
            </w:r>
            <w:r w:rsidRPr="0017380B">
              <w:t>»</w:t>
            </w:r>
          </w:p>
        </w:tc>
      </w:tr>
    </w:tbl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</w:p>
    <w:p w:rsidR="00727FBC" w:rsidRPr="0017380B" w:rsidRDefault="00727FBC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</w:t>
      </w:r>
      <w:r w:rsidR="004C012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727FBC" w:rsidRPr="0017380B" w:rsidRDefault="00727FBC" w:rsidP="00727FBC">
      <w:pPr>
        <w:ind w:firstLine="709"/>
      </w:pPr>
      <w:r w:rsidRPr="0017380B">
        <w:tab/>
      </w:r>
    </w:p>
    <w:p w:rsidR="006808CA" w:rsidRDefault="00727FBC" w:rsidP="004C0129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</w:t>
      </w:r>
      <w:r>
        <w:t xml:space="preserve">от 18.12.2020 года </w:t>
      </w:r>
      <w:r w:rsidRPr="0017380B">
        <w:t>№</w:t>
      </w:r>
      <w:r>
        <w:t xml:space="preserve">138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2021 год и плановый период 2022  и 20</w:t>
      </w:r>
      <w:r w:rsidR="006808CA">
        <w:t>23 годов» следующие изменения:</w:t>
      </w:r>
    </w:p>
    <w:p w:rsidR="006808CA" w:rsidRDefault="006808CA" w:rsidP="004C01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6808CA" w:rsidRDefault="006808CA" w:rsidP="004C0129">
      <w:pPr>
        <w:pStyle w:val="a5"/>
        <w:ind w:firstLine="709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6808CA" w:rsidRPr="002A7ACF" w:rsidRDefault="006808CA" w:rsidP="004C0129">
      <w:pPr>
        <w:ind w:firstLine="709"/>
        <w:jc w:val="both"/>
      </w:pPr>
      <w:r w:rsidRPr="002A7ACF">
        <w:rPr>
          <w:color w:val="000000"/>
        </w:rPr>
        <w:t>1.1. Общий объем доходов бюджета в сумме</w:t>
      </w:r>
      <w:r w:rsidR="00830297" w:rsidRPr="002A7ACF">
        <w:rPr>
          <w:color w:val="000000"/>
        </w:rPr>
        <w:t xml:space="preserve"> </w:t>
      </w:r>
      <w:r w:rsidR="002A7ACF" w:rsidRPr="002A7ACF">
        <w:rPr>
          <w:b/>
          <w:color w:val="000000"/>
        </w:rPr>
        <w:t xml:space="preserve">8496,80 </w:t>
      </w:r>
      <w:r w:rsidR="00830297" w:rsidRPr="002A7ACF">
        <w:rPr>
          <w:color w:val="000000"/>
        </w:rPr>
        <w:t>тыс</w:t>
      </w:r>
      <w:r w:rsidRPr="002A7ACF">
        <w:rPr>
          <w:color w:val="000000"/>
        </w:rPr>
        <w:t>. рублей, в т. ч. налоговые и неналоговые доходы 3999,30 тыс. рублей;</w:t>
      </w:r>
    </w:p>
    <w:p w:rsidR="00606F90" w:rsidRPr="00A63013" w:rsidRDefault="006808CA" w:rsidP="004C0129">
      <w:pPr>
        <w:pStyle w:val="a5"/>
        <w:ind w:firstLine="709"/>
      </w:pPr>
      <w:r w:rsidRPr="00931CEF">
        <w:rPr>
          <w:color w:val="000000"/>
        </w:rPr>
        <w:t xml:space="preserve">1.2. Общий объем расходов бюджета в </w:t>
      </w:r>
      <w:r w:rsidR="00830297" w:rsidRPr="00931CEF">
        <w:rPr>
          <w:color w:val="000000"/>
        </w:rPr>
        <w:t>сумме</w:t>
      </w:r>
      <w:r w:rsidR="00931CEF" w:rsidRPr="00931CEF">
        <w:rPr>
          <w:color w:val="000000"/>
        </w:rPr>
        <w:t xml:space="preserve"> </w:t>
      </w:r>
      <w:r w:rsidR="00A63013" w:rsidRPr="00A63013">
        <w:rPr>
          <w:b/>
        </w:rPr>
        <w:t>8711</w:t>
      </w:r>
      <w:r w:rsidR="00931CEF" w:rsidRPr="00A63013">
        <w:rPr>
          <w:b/>
        </w:rPr>
        <w:t>,8</w:t>
      </w:r>
      <w:r w:rsidR="00830297" w:rsidRPr="00A63013">
        <w:rPr>
          <w:b/>
        </w:rPr>
        <w:t xml:space="preserve">0 </w:t>
      </w:r>
      <w:r w:rsidR="00830297" w:rsidRPr="00A63013">
        <w:t xml:space="preserve">тыс. </w:t>
      </w:r>
      <w:r w:rsidRPr="00A63013">
        <w:t>рублей;</w:t>
      </w:r>
    </w:p>
    <w:p w:rsidR="002A7ACF" w:rsidRDefault="006808CA" w:rsidP="004C0129">
      <w:pPr>
        <w:ind w:firstLine="709"/>
        <w:jc w:val="both"/>
        <w:rPr>
          <w:color w:val="000000"/>
        </w:rPr>
      </w:pPr>
      <w:r w:rsidRPr="00A63013">
        <w:t xml:space="preserve">1.3. Общий </w:t>
      </w:r>
      <w:r w:rsidR="005F4DF0" w:rsidRPr="00A63013">
        <w:t xml:space="preserve">объём дефицита бюджета в сумме </w:t>
      </w:r>
      <w:r w:rsidR="00A63013" w:rsidRPr="00A63013">
        <w:rPr>
          <w:b/>
        </w:rPr>
        <w:t>215</w:t>
      </w:r>
      <w:r w:rsidRPr="00A63013">
        <w:rPr>
          <w:b/>
        </w:rPr>
        <w:t>,00</w:t>
      </w:r>
      <w:r w:rsidRPr="00A63013">
        <w:t xml:space="preserve"> тыс.</w:t>
      </w:r>
      <w:r w:rsidRPr="00931CEF">
        <w:rPr>
          <w:color w:val="000000"/>
        </w:rPr>
        <w:t xml:space="preserve"> рублей.</w:t>
      </w:r>
      <w:r>
        <w:rPr>
          <w:color w:val="000000"/>
        </w:rPr>
        <w:t xml:space="preserve"> </w:t>
      </w:r>
    </w:p>
    <w:p w:rsidR="002A7ACF" w:rsidRPr="00523B54" w:rsidRDefault="00A63013" w:rsidP="004C0129">
      <w:pPr>
        <w:tabs>
          <w:tab w:val="left" w:pos="709"/>
        </w:tabs>
        <w:ind w:firstLine="709"/>
        <w:jc w:val="both"/>
      </w:pPr>
      <w:r>
        <w:rPr>
          <w:color w:val="000000"/>
        </w:rPr>
        <w:t>2</w:t>
      </w:r>
      <w:r w:rsidR="00523B54" w:rsidRPr="00B753B0">
        <w:rPr>
          <w:color w:val="000000"/>
        </w:rPr>
        <w:t>)</w:t>
      </w:r>
      <w:r w:rsidR="000315F5">
        <w:t xml:space="preserve"> Приложение  6,8,</w:t>
      </w:r>
      <w:r>
        <w:t>10</w:t>
      </w:r>
      <w:r w:rsidR="00523B54">
        <w:t xml:space="preserve"> </w:t>
      </w:r>
      <w:r w:rsidR="00523B54" w:rsidRPr="00B753B0">
        <w:t xml:space="preserve">изложить в новой редакции согласно приложению </w:t>
      </w:r>
      <w:r w:rsidR="000315F5">
        <w:t>6,8,</w:t>
      </w:r>
      <w:r>
        <w:t xml:space="preserve"> 10 </w:t>
      </w:r>
      <w:r w:rsidR="00523B54" w:rsidRPr="00B753B0">
        <w:t>к настоящему решению.</w:t>
      </w:r>
    </w:p>
    <w:p w:rsidR="002A7ACF" w:rsidRPr="000E17CA" w:rsidRDefault="00727FBC" w:rsidP="004C0129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pobedasp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tomsk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727FBC" w:rsidRPr="00312F00" w:rsidRDefault="00727FBC" w:rsidP="004C0129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727FBC" w:rsidRDefault="00727FBC" w:rsidP="004C0129">
      <w:pPr>
        <w:jc w:val="both"/>
      </w:pPr>
    </w:p>
    <w:p w:rsidR="00727FBC" w:rsidRDefault="00727FBC" w:rsidP="004C0129">
      <w:pPr>
        <w:jc w:val="both"/>
      </w:pPr>
    </w:p>
    <w:p w:rsidR="00960DDD" w:rsidRDefault="00960DDD" w:rsidP="0062301C"/>
    <w:p w:rsidR="00727FBC" w:rsidRDefault="00727FBC" w:rsidP="0062301C"/>
    <w:p w:rsidR="00727FBC" w:rsidRPr="00312F00" w:rsidRDefault="00727FBC" w:rsidP="0062301C">
      <w:r w:rsidRPr="00312F00">
        <w:t>Председатель Совета</w:t>
      </w:r>
    </w:p>
    <w:p w:rsidR="00727FBC" w:rsidRPr="00312F00" w:rsidRDefault="00727FBC" w:rsidP="0062301C">
      <w:r w:rsidRPr="00312F00">
        <w:t>Побединского сельского поселения,</w:t>
      </w:r>
    </w:p>
    <w:p w:rsidR="00727FBC" w:rsidRPr="00312F00" w:rsidRDefault="00727FBC" w:rsidP="0062301C">
      <w:r w:rsidRPr="00312F00">
        <w:t>Глава Администрации                                                                                           Е.В. Гильд</w:t>
      </w:r>
    </w:p>
    <w:p w:rsidR="00CC1A57" w:rsidRDefault="00727FBC" w:rsidP="00727FBC">
      <w:r w:rsidRPr="00312F00">
        <w:t xml:space="preserve">Побединского </w:t>
      </w:r>
      <w:r w:rsidR="00294885" w:rsidRPr="004178F0">
        <w:t xml:space="preserve">сельского поселения    </w:t>
      </w:r>
    </w:p>
    <w:p w:rsidR="00CC1A57" w:rsidRDefault="00CC1A57" w:rsidP="00727FBC"/>
    <w:tbl>
      <w:tblPr>
        <w:tblW w:w="9117" w:type="pct"/>
        <w:tblInd w:w="-567" w:type="dxa"/>
        <w:tblLook w:val="0000"/>
      </w:tblPr>
      <w:tblGrid>
        <w:gridCol w:w="10656"/>
        <w:gridCol w:w="7088"/>
        <w:gridCol w:w="222"/>
      </w:tblGrid>
      <w:tr w:rsidR="00706BFC" w:rsidRPr="00E96DBA" w:rsidTr="00FC4949">
        <w:trPr>
          <w:trHeight w:val="1200"/>
        </w:trPr>
        <w:tc>
          <w:tcPr>
            <w:tcW w:w="17744" w:type="dxa"/>
            <w:gridSpan w:val="2"/>
            <w:shd w:val="clear" w:color="auto" w:fill="auto"/>
            <w:vAlign w:val="center"/>
          </w:tcPr>
          <w:p w:rsidR="00706BFC" w:rsidRPr="00E96DBA" w:rsidRDefault="00706BFC" w:rsidP="00FC4949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  <w:p w:rsidR="000B75EC" w:rsidRDefault="00706BFC" w:rsidP="00FC49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        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                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sz w:val="22"/>
                <w:szCs w:val="22"/>
                <w:lang w:eastAsia="ru-RU"/>
              </w:rPr>
              <w:t>Приложение 6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                     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</w:t>
            </w:r>
            <w:r w:rsidRPr="00CC1A57">
              <w:rPr>
                <w:sz w:val="22"/>
                <w:szCs w:val="22"/>
                <w:lang w:eastAsia="ru-RU"/>
              </w:rPr>
              <w:t xml:space="preserve">к решению Совета 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sz w:val="22"/>
                <w:szCs w:val="22"/>
                <w:lang w:eastAsia="ru-RU"/>
              </w:rPr>
              <w:t>Побединского сельского поселения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</w:t>
            </w:r>
            <w:r w:rsidR="009E4CE8" w:rsidRPr="00CC1A57">
              <w:rPr>
                <w:sz w:val="22"/>
                <w:szCs w:val="22"/>
                <w:lang w:eastAsia="ru-RU"/>
              </w:rPr>
              <w:t xml:space="preserve">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        </w:t>
            </w:r>
            <w:r w:rsidR="00B50F1C">
              <w:rPr>
                <w:sz w:val="22"/>
                <w:szCs w:val="22"/>
                <w:lang w:eastAsia="ru-RU"/>
              </w:rPr>
              <w:t xml:space="preserve">от </w:t>
            </w:r>
            <w:r w:rsidR="00B126BC" w:rsidRPr="00E96DBA">
              <w:rPr>
                <w:sz w:val="22"/>
                <w:szCs w:val="22"/>
                <w:lang w:eastAsia="ru-RU"/>
              </w:rPr>
              <w:t>«</w:t>
            </w:r>
            <w:r w:rsidR="00294885">
              <w:rPr>
                <w:sz w:val="22"/>
                <w:szCs w:val="22"/>
                <w:lang w:eastAsia="ru-RU"/>
              </w:rPr>
              <w:t xml:space="preserve"> </w:t>
            </w:r>
            <w:r w:rsidR="00D72CE8">
              <w:rPr>
                <w:sz w:val="22"/>
                <w:szCs w:val="22"/>
                <w:lang w:eastAsia="ru-RU"/>
              </w:rPr>
              <w:t>13</w:t>
            </w:r>
            <w:r w:rsidR="00B126BC" w:rsidRPr="00E96DBA">
              <w:rPr>
                <w:sz w:val="22"/>
                <w:szCs w:val="22"/>
                <w:lang w:eastAsia="ru-RU"/>
              </w:rPr>
              <w:t xml:space="preserve">» </w:t>
            </w:r>
            <w:r w:rsidR="00294885">
              <w:rPr>
                <w:sz w:val="22"/>
                <w:szCs w:val="22"/>
                <w:lang w:eastAsia="ru-RU"/>
              </w:rPr>
              <w:t xml:space="preserve">июля </w:t>
            </w:r>
            <w:r w:rsidR="00B126BC" w:rsidRPr="00E96DBA">
              <w:rPr>
                <w:sz w:val="22"/>
                <w:szCs w:val="22"/>
                <w:lang w:eastAsia="ru-RU"/>
              </w:rPr>
              <w:t>2021 №</w:t>
            </w:r>
            <w:r w:rsidR="00B126BC">
              <w:rPr>
                <w:sz w:val="22"/>
                <w:szCs w:val="22"/>
                <w:lang w:eastAsia="ru-RU"/>
              </w:rPr>
              <w:t xml:space="preserve">  </w:t>
            </w:r>
            <w:r w:rsidR="000315F5">
              <w:rPr>
                <w:sz w:val="22"/>
                <w:szCs w:val="22"/>
                <w:lang w:eastAsia="ru-RU"/>
              </w:rPr>
              <w:t>150</w:t>
            </w:r>
            <w:r w:rsidR="00B126BC" w:rsidRPr="00E96DBA">
              <w:rPr>
                <w:sz w:val="22"/>
                <w:szCs w:val="22"/>
                <w:lang w:eastAsia="ru-RU"/>
              </w:rPr>
              <w:t xml:space="preserve">  </w:t>
            </w:r>
            <w:r w:rsidRPr="00CC1A57">
              <w:rPr>
                <w:sz w:val="22"/>
                <w:szCs w:val="22"/>
                <w:lang w:eastAsia="ru-RU"/>
              </w:rPr>
              <w:t xml:space="preserve"> </w:t>
            </w:r>
            <w:r w:rsidR="008929AD" w:rsidRPr="00E96DBA">
              <w:rPr>
                <w:sz w:val="22"/>
                <w:szCs w:val="22"/>
                <w:lang w:eastAsia="ru-RU"/>
              </w:rPr>
              <w:t xml:space="preserve"> </w:t>
            </w:r>
          </w:p>
          <w:p w:rsidR="00706BFC" w:rsidRPr="00CC1A57" w:rsidRDefault="00706BFC" w:rsidP="00FC49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EF0268" w:rsidRPr="00CC1A57" w:rsidRDefault="00706BFC" w:rsidP="00FC49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EF0268" w:rsidRPr="00CC1A57" w:rsidRDefault="00706BFC" w:rsidP="00FC49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706BFC" w:rsidRPr="00CC1A57" w:rsidRDefault="00706BFC" w:rsidP="00FC4949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образования Побединское сельское</w:t>
            </w:r>
            <w:r w:rsidRPr="00CC1A57"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b/>
                <w:bCs/>
                <w:sz w:val="22"/>
                <w:szCs w:val="22"/>
                <w:lang w:eastAsia="ru-RU"/>
              </w:rPr>
              <w:t>поселение на 2021 год и плановый период 2022 и 2023 годов</w:t>
            </w:r>
          </w:p>
          <w:p w:rsidR="00706BFC" w:rsidRPr="00E96DBA" w:rsidRDefault="00706BFC" w:rsidP="00FC49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706BFC" w:rsidRPr="00E96DBA" w:rsidRDefault="00706BFC" w:rsidP="00FC49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206"/>
              <w:gridCol w:w="782"/>
              <w:gridCol w:w="820"/>
              <w:gridCol w:w="1316"/>
              <w:gridCol w:w="631"/>
              <w:gridCol w:w="1408"/>
              <w:gridCol w:w="1253"/>
              <w:gridCol w:w="1219"/>
              <w:gridCol w:w="3818"/>
              <w:gridCol w:w="228"/>
              <w:gridCol w:w="10"/>
              <w:gridCol w:w="90"/>
              <w:gridCol w:w="126"/>
              <w:gridCol w:w="10"/>
              <w:gridCol w:w="130"/>
              <w:gridCol w:w="10"/>
              <w:gridCol w:w="97"/>
              <w:gridCol w:w="591"/>
              <w:gridCol w:w="591"/>
              <w:gridCol w:w="591"/>
              <w:gridCol w:w="591"/>
            </w:tblGrid>
            <w:tr w:rsidR="00EF0268" w:rsidRPr="00E96DBA" w:rsidTr="009F52D9">
              <w:trPr>
                <w:gridAfter w:val="4"/>
                <w:wAfter w:w="2364" w:type="dxa"/>
                <w:trHeight w:val="368"/>
              </w:trPr>
              <w:tc>
                <w:tcPr>
                  <w:tcW w:w="3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04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838"/>
              </w:trPr>
              <w:tc>
                <w:tcPr>
                  <w:tcW w:w="3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4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5F6CCB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8711</w:t>
                  </w:r>
                  <w:r w:rsidR="007447C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,8</w:t>
                  </w:r>
                  <w:r w:rsidR="007447CE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447CE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="005F6C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711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,8</w:t>
                  </w:r>
                  <w:r w:rsidR="00034361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98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E059BB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46</w:t>
                  </w:r>
                  <w:r w:rsidR="005D584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93</w:t>
                  </w:r>
                  <w:r w:rsidR="00034361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,22000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294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1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31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46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90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3784,81000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Pr="00E96DBA" w:rsidRDefault="00D72E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5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7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</w:t>
                  </w:r>
                  <w:r w:rsidR="00034361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83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5D584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825,1</w:t>
                  </w:r>
                  <w:r w:rsidR="00CF7E10" w:rsidRPr="00E96DBA">
                    <w:rPr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5D584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825,1</w:t>
                  </w:r>
                  <w:r w:rsidR="00CF7E10" w:rsidRPr="00E96DBA">
                    <w:rPr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8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5D584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</w:t>
                  </w:r>
                  <w:r w:rsidR="00CF7E10" w:rsidRPr="00E96DBA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F7E10" w:rsidRPr="00E96DBA" w:rsidRDefault="00CF7E1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F7E10" w:rsidRPr="00E96DBA" w:rsidRDefault="00CF7E1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F7E10" w:rsidRPr="00E96DBA" w:rsidRDefault="00CF7E1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F7E10" w:rsidRPr="00E96DBA" w:rsidRDefault="00CF7E1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38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5D584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</w:t>
                  </w:r>
                  <w:r w:rsidR="00CF7E10" w:rsidRPr="00E96DBA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754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95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84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479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2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D72E57" w:rsidP="00FC4949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D72E57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D72E57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D72E57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Pr="00E96DBA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Pr="00E96DBA" w:rsidRDefault="00D72E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56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114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D72E57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56" w:type="dxa"/>
                  <w:gridSpan w:val="3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762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D72E57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D72E57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D72E57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6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8A22F1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259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8A22F1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259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8A22F1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259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43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8A22F1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259</w:t>
                  </w: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7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0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9F52D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239,81000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9F52D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9F52D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676A4" w:rsidRPr="00E96DBA" w:rsidRDefault="00A676A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676A4" w:rsidRPr="00E96DBA" w:rsidRDefault="00A676A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C50A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14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7C50A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1" w:type="dxa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</w:tcPr>
                <w:p w:rsidR="008D1090" w:rsidRPr="00E96DBA" w:rsidRDefault="008D1090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</w:tcPr>
                <w:p w:rsidR="008D1090" w:rsidRPr="00E96DBA" w:rsidRDefault="008D1090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5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CE0859" w:rsidRDefault="00CE085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BB2DE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</w:t>
                  </w:r>
                  <w:r w:rsidR="005A7422" w:rsidRPr="00E96DB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87237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B2DE9" w:rsidRPr="00E96DBA" w:rsidRDefault="00BB2DE9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B2DE9" w:rsidRPr="00E96DBA" w:rsidRDefault="00BB2DE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B2DE9" w:rsidRPr="00E96DBA" w:rsidRDefault="00BB2DE9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DC655B" w:rsidRDefault="00DC655B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5A7422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87237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E0859" w:rsidRDefault="00CE085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C655B" w:rsidRDefault="00DC655B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E0859" w:rsidRDefault="00CE0859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C655B" w:rsidRDefault="00DC655B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8D1090" w:rsidRPr="00E96DBA" w:rsidRDefault="00B612A1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0E637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0E637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87237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7237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B612A1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B612A1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B612A1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87237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87237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6700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8A3E8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ED673A" w:rsidRPr="00E96DBA" w:rsidRDefault="00862DB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ED673A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D673A" w:rsidRPr="00E96DBA" w:rsidRDefault="00862DB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D673A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D673A" w:rsidRPr="00E96DBA" w:rsidRDefault="00862DB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ED673A" w:rsidRPr="00E96DBA" w:rsidRDefault="00ED673A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D673A" w:rsidRPr="00E96DBA" w:rsidRDefault="00ED673A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D673A" w:rsidRPr="00E96DBA" w:rsidRDefault="00ED673A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0D37D4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BA7A2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0D37D4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BA7A2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2A40AE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2A40AE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A40AE" w:rsidRPr="00E96DBA" w:rsidRDefault="002A40A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55E2C" w:rsidRPr="00E96DBA" w:rsidRDefault="00155E2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55E2C" w:rsidRPr="00E96DBA" w:rsidRDefault="00155E2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2A40AE" w:rsidRPr="00E96DBA" w:rsidRDefault="002A40AE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40AE" w:rsidRPr="00E96DBA" w:rsidRDefault="002A40AE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45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291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2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8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2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E27C9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3F75D2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E27C9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3F75D2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2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E96DBA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3F75D2" w:rsidRPr="00E96DBA" w:rsidRDefault="003F75D2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46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08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FC4949">
                  <w:pPr>
                    <w:rPr>
                      <w:b/>
                      <w:sz w:val="20"/>
                      <w:szCs w:val="20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FC4949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50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CD3628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</w:t>
                  </w:r>
                  <w:r w:rsidR="00031E9F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7,08000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15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D81359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8D1090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5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Мероприятия в области жилищного фонда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74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7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0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E9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18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031E9F" w:rsidRDefault="00031E9F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E9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63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</w:t>
                  </w: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770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</w:t>
                  </w: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97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</w:t>
                  </w:r>
                  <w:r w:rsidR="00CC1A57"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3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B56CE2" w:rsidRDefault="00D165B8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65</w:t>
                  </w:r>
                  <w:r w:rsidR="00B56CE2" w:rsidRPr="00B56CE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1,28000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3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D165B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65</w:t>
                  </w:r>
                  <w:r w:rsidR="00B56CE2">
                    <w:rPr>
                      <w:bCs/>
                      <w:sz w:val="20"/>
                      <w:szCs w:val="20"/>
                      <w:lang w:eastAsia="ru-RU"/>
                    </w:rPr>
                    <w:t>1,28000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9F52D9">
              <w:trPr>
                <w:gridAfter w:val="4"/>
                <w:wAfter w:w="2364" w:type="dxa"/>
                <w:trHeight w:val="1606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C1A57" w:rsidRDefault="00CC1A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9F52D9">
              <w:trPr>
                <w:gridAfter w:val="4"/>
                <w:wAfter w:w="2364" w:type="dxa"/>
                <w:trHeight w:val="1690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0050BA" w:rsidRDefault="000050BA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18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F30E4D" w:rsidRDefault="00F30E4D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FC4949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9F52D9">
              <w:trPr>
                <w:gridAfter w:val="4"/>
                <w:wAfter w:w="2364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52B76" w:rsidRDefault="00F30E4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9F52D9">
              <w:trPr>
                <w:gridAfter w:val="4"/>
                <w:wAfter w:w="2364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52B76" w:rsidRDefault="00E52B76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9F52D9">
              <w:trPr>
                <w:gridAfter w:val="4"/>
                <w:wAfter w:w="2364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6B6E6C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B6E6C">
                    <w:rPr>
                      <w:sz w:val="20"/>
                      <w:szCs w:val="20"/>
                      <w:lang w:eastAsia="ru-RU"/>
                    </w:rPr>
                    <w:lastRenderedPageBreak/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D165B8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34</w:t>
                  </w:r>
                  <w:r w:rsidR="0063627D">
                    <w:rPr>
                      <w:color w:val="0000FF"/>
                      <w:sz w:val="20"/>
                      <w:szCs w:val="20"/>
                      <w:lang w:eastAsia="ru-RU"/>
                    </w:rPr>
                    <w:t>6,34000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4500" w:rsidRPr="00E96DBA" w:rsidTr="009F52D9">
              <w:trPr>
                <w:gridAfter w:val="4"/>
                <w:wAfter w:w="2364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E4500" w:rsidRPr="00F17C54" w:rsidRDefault="006B6E6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E4500" w:rsidRPr="00F17C54" w:rsidRDefault="00CE450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E4500" w:rsidRPr="00F17C54" w:rsidRDefault="00CE450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E4500" w:rsidRPr="00F17C54" w:rsidRDefault="00CE450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E4500" w:rsidRPr="00F17C54" w:rsidRDefault="003C5D8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E4500" w:rsidRPr="00F17C54" w:rsidRDefault="003C5D8C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3C5D8C" w:rsidRPr="00F17C54" w:rsidRDefault="003C5D8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C5D8C" w:rsidRPr="00F17C54" w:rsidRDefault="003C5D8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4500" w:rsidRPr="00F17C54" w:rsidRDefault="003C5D8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3C5D8C" w:rsidRPr="00F17C54" w:rsidRDefault="003C5D8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C5D8C" w:rsidRPr="00F17C54" w:rsidRDefault="003C5D8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17C54" w:rsidRDefault="00F17C5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4500" w:rsidRPr="00F17C54" w:rsidRDefault="003C5D8C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CE4500" w:rsidRPr="00E96DBA" w:rsidRDefault="00CE4500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E4500" w:rsidRPr="00E96DBA" w:rsidRDefault="00CE4500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E4500" w:rsidRPr="00E96DBA" w:rsidRDefault="00CE4500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E4500" w:rsidRPr="00E96DBA" w:rsidRDefault="00CE4500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01DD" w:rsidRPr="00E96DBA" w:rsidTr="009F52D9">
              <w:trPr>
                <w:gridAfter w:val="4"/>
                <w:wAfter w:w="2364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101DD" w:rsidRPr="00F17C54" w:rsidRDefault="00F17C5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101DD" w:rsidRPr="00F17C54" w:rsidRDefault="00F17C5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B101DD" w:rsidRPr="00F17C54" w:rsidRDefault="00F17C5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101DD" w:rsidRPr="00F17C54" w:rsidRDefault="00F17C5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101DD" w:rsidRPr="00F17C54" w:rsidRDefault="00B101D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101DD" w:rsidRPr="00F17C54" w:rsidRDefault="00B101D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01DD" w:rsidRPr="00F17C54" w:rsidRDefault="00B101D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01DD" w:rsidRPr="00F17C54" w:rsidRDefault="00B101D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01DD" w:rsidRPr="00F17C54" w:rsidRDefault="00B101D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B101DD" w:rsidRPr="00F17C54" w:rsidRDefault="00B101D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01DD" w:rsidRPr="00F17C54" w:rsidRDefault="00B101D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101DD" w:rsidRPr="00F17C54" w:rsidRDefault="00B101DD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F17C54"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B101DD" w:rsidRPr="00E96DBA" w:rsidRDefault="00B101DD" w:rsidP="00FC4949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101DD" w:rsidRPr="00E96DBA" w:rsidRDefault="00B101D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101DD" w:rsidRPr="00E96DBA" w:rsidRDefault="00B101DD" w:rsidP="00FC4949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101DD" w:rsidRPr="00E96DBA" w:rsidRDefault="00B101DD" w:rsidP="00FC4949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2230" w:rsidRPr="00E96DBA" w:rsidTr="006445C1">
              <w:trPr>
                <w:gridAfter w:val="4"/>
                <w:wAfter w:w="2364" w:type="dxa"/>
                <w:trHeight w:val="1990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A72230" w:rsidRPr="00E96DBA" w:rsidRDefault="00D165B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280,90000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B011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72230" w:rsidRPr="00E96DBA" w:rsidRDefault="00A722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B011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shd w:val="clear" w:color="auto" w:fill="FFFFFF"/>
                </w:tcPr>
                <w:p w:rsidR="00A72230" w:rsidRPr="00E96DBA" w:rsidRDefault="00A722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72230" w:rsidRPr="00E96DBA" w:rsidRDefault="00A7223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10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D165B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280,90000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45338" w:rsidRDefault="0054533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B011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45338" w:rsidRDefault="0054533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B0115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146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B0C24" w:rsidRPr="00E96DBA" w:rsidRDefault="00841A4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7380B">
                    <w:rPr>
                      <w:b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841A40" w:rsidRDefault="00841A4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841A40" w:rsidRDefault="00841A4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E96DBA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E96DBA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841A40" w:rsidRDefault="00841A4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2483,40000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B0C24" w:rsidRDefault="006B0C24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Default="00841A4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Pr="00841A40" w:rsidRDefault="00841A4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</w:t>
                  </w: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B0C24" w:rsidRDefault="006B0C24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Default="00841A4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Pr="00841A40" w:rsidRDefault="00841A4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</w:t>
                  </w: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2,80000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9F52D9">
              <w:trPr>
                <w:gridAfter w:val="4"/>
                <w:wAfter w:w="2364" w:type="dxa"/>
                <w:trHeight w:val="89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39F0" w:rsidRDefault="00B539F0" w:rsidP="00FC4949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342F6E" w:rsidRDefault="00342F6E" w:rsidP="00FC4949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6B0C24" w:rsidRPr="00E96DBA" w:rsidRDefault="00B539F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7380B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B539F0" w:rsidRDefault="00B539F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B539F0" w:rsidRDefault="00B539F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B0C24" w:rsidRPr="00B539F0" w:rsidRDefault="00B539F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Default="006B0C2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342F6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Pr="00E96DBA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342F6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0C24" w:rsidRPr="00187F4B" w:rsidRDefault="00342F6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87F4B">
                    <w:rPr>
                      <w:color w:val="000000"/>
                      <w:sz w:val="20"/>
                      <w:szCs w:val="20"/>
                      <w:lang w:eastAsia="ru-RU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</w:t>
                  </w:r>
                  <w:r w:rsidR="0086742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7428" w:rsidRPr="00867428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специализированных жилых помещений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342F6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342F6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342F6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6B0C2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B0C24" w:rsidRPr="00B539F0" w:rsidRDefault="00B539F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Default="006B0C2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Pr="00E96DBA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0C24" w:rsidRPr="00E96DBA" w:rsidRDefault="00E86A1A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D8547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D8547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D8547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E86A1A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B0C24" w:rsidRPr="00B539F0" w:rsidRDefault="00B539F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445C1" w:rsidRDefault="006445C1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445C1" w:rsidRDefault="006445C1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2F6E" w:rsidRPr="00E96DBA" w:rsidTr="009F52D9">
              <w:trPr>
                <w:gridAfter w:val="4"/>
                <w:wAfter w:w="2364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42F6E" w:rsidRPr="00E96DBA" w:rsidRDefault="005601D4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Бюджетные инвестиции на приобретение объектов недвижимого имущества в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государственную (муниципальную) собственность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342F6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342F6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D8547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D8547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342F6E" w:rsidRPr="00B539F0" w:rsidRDefault="00D85478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339A" w:rsidRDefault="006445C1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  <w:p w:rsidR="003F339A" w:rsidRDefault="003F339A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342F6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445C1" w:rsidRDefault="006445C1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339A" w:rsidRDefault="006445C1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  <w:p w:rsidR="003F339A" w:rsidRDefault="003F339A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342F6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445C1" w:rsidRDefault="006445C1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342F6E" w:rsidRPr="00E96DBA" w:rsidRDefault="00342F6E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342F6E" w:rsidRPr="00E96DBA" w:rsidRDefault="00342F6E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42F6E" w:rsidRPr="00E96DBA" w:rsidRDefault="00342F6E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4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B16102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16102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2C3CF4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</w:t>
                  </w:r>
                  <w:r w:rsidR="008D1090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</w:trPr>
              <w:tc>
                <w:tcPr>
                  <w:tcW w:w="3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B16102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B16102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B16102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16102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2C3CF4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2C3CF4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746"/>
              </w:trPr>
              <w:tc>
                <w:tcPr>
                  <w:tcW w:w="320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855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53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CF4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D6415" w:rsidP="00FC4949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sz w:val="20"/>
                      <w:szCs w:val="20"/>
                      <w:lang w:eastAsia="ru-RU"/>
                    </w:rPr>
                    <w:t>Региональный проект «Спорт-норма жизни»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16102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16102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16102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WP5</w:t>
                  </w:r>
                  <w:r w:rsidR="00BD6415"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2C3CF4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C3CF4" w:rsidRPr="00F91DDA" w:rsidRDefault="00401E4D" w:rsidP="00FC4949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300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F91DDA" w:rsidRDefault="002C3CF4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A2EDE" w:rsidRPr="00F91DDA" w:rsidRDefault="00BA2ED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A2EDE" w:rsidRPr="00F91DDA" w:rsidRDefault="00BA2ED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Pr="00F91DDA" w:rsidRDefault="00BA2ED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A2EDE" w:rsidRPr="00F91DDA" w:rsidRDefault="00BA2ED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2C3CF4" w:rsidRPr="00F91DDA" w:rsidRDefault="00BA2ED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2C3CF4" w:rsidRPr="00E96DBA" w:rsidRDefault="002C3CF4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E96DBA" w:rsidRDefault="002C3CF4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C3CF4" w:rsidRPr="00E96DBA" w:rsidRDefault="002C3CF4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6415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Pr="00E96DBA" w:rsidRDefault="002C444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Приобретение оборудования для малобюджетных спортивных площадок по месту жительства и учёбы в муниципальных образованиях Томской области, 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Default="00F91DDA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Default="00F91DDA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Default="00BD6415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Pr="00E96DBA" w:rsidRDefault="00BD6415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D6415" w:rsidRDefault="00BD6415" w:rsidP="00FC4949">
                  <w:pPr>
                    <w:suppressAutoHyphens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D6415" w:rsidRDefault="00BD641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D6415" w:rsidRDefault="00BD641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D6415" w:rsidRPr="00E96DBA" w:rsidRDefault="00BD6415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D6415" w:rsidRPr="00E96DBA" w:rsidRDefault="00BD641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D6415" w:rsidRPr="00E96DBA" w:rsidRDefault="00BD6415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CF4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0219C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B16102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B16102" w:rsidRDefault="00B16102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C3CF4" w:rsidRPr="00E96DBA" w:rsidRDefault="00401E4D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BA2EDE" w:rsidP="00FC4949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2C3CF4" w:rsidRPr="00E96DBA" w:rsidRDefault="002C3CF4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E96DBA" w:rsidRDefault="002C3CF4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C3CF4" w:rsidRPr="00E96DBA" w:rsidRDefault="002C3CF4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CF4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0219C7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B16102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B16102" w:rsidRDefault="00B16102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C3CF4" w:rsidRPr="00E96DBA" w:rsidRDefault="00401E4D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8E110F" w:rsidRDefault="009A1FCE" w:rsidP="00FC4949">
                  <w:pPr>
                    <w:suppressAutoHyphens w:val="0"/>
                    <w:snapToGrid w:val="0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BA2ED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2C3CF4" w:rsidRPr="00E96DBA" w:rsidRDefault="002C3CF4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E96DBA" w:rsidRDefault="002C3CF4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C3CF4" w:rsidRPr="00E96DBA" w:rsidRDefault="002C3CF4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9A1FCE" w:rsidP="00FC4949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F91DDA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F91DDA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9A1FCE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F91DDA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9A1FCE" w:rsidRDefault="009A1FCE" w:rsidP="00FC4949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E96DBA" w:rsidRDefault="009A1FC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8E110F" w:rsidRDefault="009A1FCE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8E110F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9A1FCE" w:rsidRDefault="009A1FCE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E96DBA" w:rsidRDefault="009A1FCE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8E110F" w:rsidRDefault="009A1FCE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8E110F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9A1FCE" w:rsidRDefault="009A1FCE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B0685" w:rsidRDefault="000B068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B0685" w:rsidRDefault="000B0685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FC4949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sz w:val="20"/>
                      <w:szCs w:val="20"/>
                      <w:lang w:eastAsia="ru-RU"/>
                    </w:rPr>
                    <w:lastRenderedPageBreak/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F91DDA" w:rsidP="00FC4949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1D45D0" w:rsidRDefault="001D45D0" w:rsidP="00FC4949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D45D0" w:rsidRDefault="001D45D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1D45D0" w:rsidRDefault="001D45D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1D45D0" w:rsidRDefault="001D45D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D45D0" w:rsidRDefault="001D45D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1D45D0" w:rsidRDefault="001D45D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1D45D0" w:rsidRDefault="001D45D0" w:rsidP="00FC4949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7B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443683" w:rsidRDefault="00443683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Софинансирование расходов на приобретение оборудования для малобюджетных спортивных площадок по месту жительства и учёбы</w:t>
                  </w:r>
                  <w:r w:rsidR="00F30460">
                    <w:rPr>
                      <w:sz w:val="20"/>
                      <w:szCs w:val="20"/>
                      <w:lang w:eastAsia="ru-RU"/>
                    </w:rPr>
                    <w:t xml:space="preserve"> в рамках муниципальной </w:t>
                  </w:r>
                  <w:r w:rsidR="00F30460" w:rsidRPr="00F30460">
                    <w:rPr>
                      <w:sz w:val="20"/>
                      <w:szCs w:val="20"/>
                      <w:lang w:eastAsia="ru-RU"/>
                    </w:rPr>
                    <w:t>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21600B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9A1FCE" w:rsidRDefault="00AC247B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C247B" w:rsidRPr="0050734B" w:rsidRDefault="00782F18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C247B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C247B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C247B" w:rsidRPr="00E96DBA" w:rsidRDefault="00AC247B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C247B" w:rsidRPr="00E96DBA" w:rsidRDefault="00AC247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247B" w:rsidRPr="00E96DBA" w:rsidRDefault="00AC247B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7B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E96DBA" w:rsidRDefault="006B041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Default="0021600B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782F18" w:rsidRDefault="00782F18" w:rsidP="00FC4949">
                  <w:pPr>
                    <w:suppressAutoHyphens w:val="0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 w:rsidRPr="00782F18">
                    <w:rPr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C247B" w:rsidRPr="0050734B" w:rsidRDefault="00782F18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C247B" w:rsidRPr="00E96DBA" w:rsidRDefault="00AC247B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C247B" w:rsidRPr="00E96DBA" w:rsidRDefault="00AC247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247B" w:rsidRPr="00E96DBA" w:rsidRDefault="00AC247B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7B" w:rsidRPr="00E96DBA" w:rsidTr="009F52D9">
              <w:trPr>
                <w:gridAfter w:val="4"/>
                <w:wAfter w:w="2364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E96DBA" w:rsidRDefault="006B041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FC4949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Default="0021600B" w:rsidP="00FC494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782F18" w:rsidRDefault="00782F18" w:rsidP="00FC4949">
                  <w:pPr>
                    <w:suppressAutoHyphens w:val="0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 w:rsidRPr="00782F18">
                    <w:rPr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C247B" w:rsidRPr="0050734B" w:rsidRDefault="00782F18" w:rsidP="00FC4949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C247B" w:rsidRPr="00E96DBA" w:rsidRDefault="00AC247B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C247B" w:rsidRPr="00E96DBA" w:rsidRDefault="00AC247B" w:rsidP="00FC4949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247B" w:rsidRPr="00E96DBA" w:rsidRDefault="00AC247B" w:rsidP="00FC4949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55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4949" w:rsidRDefault="00FC4949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039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146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35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F52D9">
              <w:trPr>
                <w:gridAfter w:val="4"/>
                <w:wAfter w:w="2364" w:type="dxa"/>
                <w:trHeight w:val="21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146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FC4949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FC49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FC4949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6BFC" w:rsidRPr="00E96DBA" w:rsidRDefault="00706BFC" w:rsidP="00FC49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BFC" w:rsidRPr="00E96DBA" w:rsidRDefault="00706BFC" w:rsidP="00FC49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4949" w:rsidTr="00FC4949">
        <w:tblPrEx>
          <w:tblBorders>
            <w:top w:val="single" w:sz="4" w:space="0" w:color="auto"/>
          </w:tblBorders>
        </w:tblPrEx>
        <w:trPr>
          <w:gridAfter w:val="2"/>
          <w:wAfter w:w="7310" w:type="dxa"/>
          <w:trHeight w:val="100"/>
        </w:trPr>
        <w:tc>
          <w:tcPr>
            <w:tcW w:w="10656" w:type="dxa"/>
          </w:tcPr>
          <w:p w:rsidR="00FC4949" w:rsidRDefault="00FC4949" w:rsidP="00FC4949">
            <w:pPr>
              <w:pStyle w:val="a5"/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tbl>
      <w:tblPr>
        <w:tblW w:w="5000" w:type="pct"/>
        <w:tblInd w:w="-113" w:type="dxa"/>
        <w:tblLook w:val="04A0"/>
      </w:tblPr>
      <w:tblGrid>
        <w:gridCol w:w="6435"/>
        <w:gridCol w:w="3418"/>
      </w:tblGrid>
      <w:tr w:rsidR="000315F5" w:rsidRPr="000315F5" w:rsidTr="00834575">
        <w:trPr>
          <w:trHeight w:val="310"/>
        </w:trPr>
        <w:tc>
          <w:tcPr>
            <w:tcW w:w="6435" w:type="dxa"/>
            <w:vAlign w:val="bottom"/>
          </w:tcPr>
          <w:p w:rsidR="000315F5" w:rsidRPr="000315F5" w:rsidRDefault="000315F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418" w:type="dxa"/>
            <w:vAlign w:val="bottom"/>
          </w:tcPr>
          <w:p w:rsidR="000315F5" w:rsidRPr="000921E2" w:rsidRDefault="000315F5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</w:p>
          <w:p w:rsidR="000315F5" w:rsidRPr="000921E2" w:rsidRDefault="000315F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921E2">
              <w:rPr>
                <w:sz w:val="22"/>
                <w:szCs w:val="22"/>
                <w:lang w:eastAsia="ru-RU"/>
              </w:rPr>
              <w:t>Приложение 8</w:t>
            </w:r>
          </w:p>
        </w:tc>
      </w:tr>
      <w:tr w:rsidR="000315F5" w:rsidRPr="000315F5" w:rsidTr="00834575">
        <w:trPr>
          <w:trHeight w:val="1500"/>
        </w:trPr>
        <w:tc>
          <w:tcPr>
            <w:tcW w:w="6435" w:type="dxa"/>
            <w:vAlign w:val="bottom"/>
          </w:tcPr>
          <w:p w:rsidR="000315F5" w:rsidRPr="000315F5" w:rsidRDefault="000315F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418" w:type="dxa"/>
            <w:hideMark/>
          </w:tcPr>
          <w:p w:rsidR="000315F5" w:rsidRPr="000921E2" w:rsidRDefault="000315F5" w:rsidP="000921E2">
            <w:pPr>
              <w:suppressAutoHyphens w:val="0"/>
              <w:jc w:val="right"/>
              <w:rPr>
                <w:sz w:val="22"/>
                <w:szCs w:val="22"/>
                <w:lang w:eastAsia="zh-CN"/>
              </w:rPr>
            </w:pPr>
            <w:r w:rsidRPr="000921E2">
              <w:rPr>
                <w:sz w:val="22"/>
                <w:szCs w:val="22"/>
                <w:lang w:eastAsia="ru-RU"/>
              </w:rPr>
              <w:t>к решению Совета Побед</w:t>
            </w:r>
            <w:r w:rsidR="000921E2">
              <w:rPr>
                <w:sz w:val="22"/>
                <w:szCs w:val="22"/>
                <w:lang w:eastAsia="ru-RU"/>
              </w:rPr>
              <w:t xml:space="preserve">инского сельского поселения </w:t>
            </w:r>
            <w:r w:rsidR="000921E2">
              <w:rPr>
                <w:sz w:val="22"/>
                <w:szCs w:val="22"/>
                <w:lang w:eastAsia="ru-RU"/>
              </w:rPr>
              <w:br/>
              <w:t>«13</w:t>
            </w:r>
            <w:r w:rsidRPr="000921E2">
              <w:rPr>
                <w:sz w:val="22"/>
                <w:szCs w:val="22"/>
                <w:lang w:eastAsia="ru-RU"/>
              </w:rPr>
              <w:t xml:space="preserve"> » </w:t>
            </w:r>
            <w:r w:rsidR="000921E2">
              <w:rPr>
                <w:sz w:val="22"/>
                <w:szCs w:val="22"/>
                <w:lang w:eastAsia="ru-RU"/>
              </w:rPr>
              <w:t>июля 2021 № 150</w:t>
            </w:r>
            <w:r w:rsidRPr="000921E2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315F5" w:rsidRPr="000315F5" w:rsidTr="00834575">
        <w:trPr>
          <w:trHeight w:val="495"/>
        </w:trPr>
        <w:tc>
          <w:tcPr>
            <w:tcW w:w="9853" w:type="dxa"/>
            <w:gridSpan w:val="2"/>
            <w:vAlign w:val="bottom"/>
            <w:hideMark/>
          </w:tcPr>
          <w:p w:rsidR="000315F5" w:rsidRPr="000921E2" w:rsidRDefault="000315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921E2"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0315F5" w:rsidRPr="000315F5" w:rsidTr="00834575">
        <w:trPr>
          <w:trHeight w:val="375"/>
        </w:trPr>
        <w:tc>
          <w:tcPr>
            <w:tcW w:w="9853" w:type="dxa"/>
            <w:gridSpan w:val="2"/>
            <w:vAlign w:val="bottom"/>
            <w:hideMark/>
          </w:tcPr>
          <w:p w:rsidR="000315F5" w:rsidRPr="000921E2" w:rsidRDefault="000315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921E2">
              <w:rPr>
                <w:b/>
                <w:bCs/>
                <w:lang w:eastAsia="ru-RU"/>
              </w:rPr>
              <w:t xml:space="preserve">работников муниципальных казённых учреждений на 2021 год </w:t>
            </w:r>
          </w:p>
          <w:p w:rsidR="000315F5" w:rsidRPr="000921E2" w:rsidRDefault="000315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921E2">
              <w:rPr>
                <w:b/>
                <w:bCs/>
                <w:lang w:eastAsia="ru-RU"/>
              </w:rPr>
              <w:t>и плановый период 2022 и 2023 годов</w:t>
            </w:r>
          </w:p>
        </w:tc>
      </w:tr>
      <w:tr w:rsidR="000315F5" w:rsidRPr="000315F5" w:rsidTr="00834575">
        <w:trPr>
          <w:trHeight w:val="360"/>
        </w:trPr>
        <w:tc>
          <w:tcPr>
            <w:tcW w:w="9853" w:type="dxa"/>
            <w:gridSpan w:val="2"/>
            <w:vAlign w:val="bottom"/>
            <w:hideMark/>
          </w:tcPr>
          <w:p w:rsidR="000315F5" w:rsidRPr="000921E2" w:rsidRDefault="000315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921E2"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0315F5" w:rsidRPr="000315F5" w:rsidTr="00834575">
        <w:trPr>
          <w:trHeight w:val="310"/>
        </w:trPr>
        <w:tc>
          <w:tcPr>
            <w:tcW w:w="64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315F5" w:rsidRPr="000921E2" w:rsidRDefault="000315F5">
            <w:pPr>
              <w:suppressAutoHyphens w:val="0"/>
              <w:rPr>
                <w:lang w:eastAsia="ru-RU"/>
              </w:rPr>
            </w:pPr>
            <w:r w:rsidRPr="000921E2">
              <w:rPr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315F5" w:rsidRPr="000921E2" w:rsidRDefault="000315F5">
            <w:pPr>
              <w:suppressAutoHyphens w:val="0"/>
              <w:rPr>
                <w:lang w:eastAsia="ru-RU"/>
              </w:rPr>
            </w:pPr>
            <w:r w:rsidRPr="000921E2">
              <w:rPr>
                <w:lang w:eastAsia="ru-RU"/>
              </w:rPr>
              <w:t> </w:t>
            </w:r>
          </w:p>
        </w:tc>
      </w:tr>
    </w:tbl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tbl>
      <w:tblPr>
        <w:tblW w:w="5000" w:type="pct"/>
        <w:tblInd w:w="-113" w:type="dxa"/>
        <w:tblLook w:val="04A0"/>
      </w:tblPr>
      <w:tblGrid>
        <w:gridCol w:w="6435"/>
        <w:gridCol w:w="3418"/>
      </w:tblGrid>
      <w:tr w:rsidR="00CA540D" w:rsidTr="00CA540D">
        <w:trPr>
          <w:trHeight w:val="405"/>
        </w:trPr>
        <w:tc>
          <w:tcPr>
            <w:tcW w:w="6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 xml:space="preserve">Лимит численности </w:t>
            </w:r>
            <w:r>
              <w:rPr>
                <w:lang w:eastAsia="ru-RU"/>
              </w:rPr>
              <w:br/>
              <w:t>на 2021 год, ед.</w:t>
            </w:r>
          </w:p>
        </w:tc>
      </w:tr>
      <w:tr w:rsidR="00CA540D" w:rsidTr="00CA540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40D" w:rsidRDefault="00CA540D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0D" w:rsidRDefault="00CA540D">
            <w:pPr>
              <w:suppressAutoHyphens w:val="0"/>
              <w:rPr>
                <w:lang w:eastAsia="zh-CN"/>
              </w:rPr>
            </w:pPr>
          </w:p>
        </w:tc>
      </w:tr>
      <w:tr w:rsidR="00CA540D" w:rsidTr="00CA540D">
        <w:trPr>
          <w:trHeight w:val="743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40D" w:rsidRDefault="00CA540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CA540D" w:rsidTr="00CA540D">
        <w:trPr>
          <w:trHeight w:val="310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CA540D" w:rsidTr="00CA540D">
        <w:trPr>
          <w:trHeight w:val="420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9,5</w:t>
            </w:r>
          </w:p>
        </w:tc>
      </w:tr>
      <w:tr w:rsidR="00CA540D" w:rsidTr="00CA540D">
        <w:trPr>
          <w:trHeight w:val="480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должности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A540D" w:rsidTr="00CA540D">
        <w:trPr>
          <w:trHeight w:val="480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A540D" w:rsidTr="00CA540D">
        <w:trPr>
          <w:trHeight w:val="645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40D" w:rsidRDefault="00CA540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Специалисты, не отнесенные к должностями муниципальной службы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CA540D" w:rsidTr="00CA540D">
        <w:trPr>
          <w:trHeight w:val="443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3,0</w:t>
            </w:r>
          </w:p>
        </w:tc>
      </w:tr>
      <w:tr w:rsidR="00CA540D" w:rsidTr="00CA540D">
        <w:trPr>
          <w:trHeight w:val="443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0,6</w:t>
            </w:r>
          </w:p>
        </w:tc>
      </w:tr>
      <w:tr w:rsidR="00CA540D" w:rsidTr="00CA540D">
        <w:trPr>
          <w:trHeight w:val="443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CA540D" w:rsidTr="00CA540D">
        <w:trPr>
          <w:trHeight w:val="960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40D" w:rsidRDefault="00CA540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CA540D" w:rsidTr="00CA540D">
        <w:trPr>
          <w:trHeight w:val="675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40D" w:rsidRDefault="00CA540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CA540D" w:rsidTr="00CA540D">
        <w:trPr>
          <w:trHeight w:val="493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A540D" w:rsidRDefault="00CA540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540D" w:rsidRDefault="00CA540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</w:tbl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Pr="000315F5" w:rsidRDefault="000315F5" w:rsidP="0066276B">
      <w:pPr>
        <w:pStyle w:val="a5"/>
        <w:ind w:firstLine="0"/>
        <w:jc w:val="right"/>
        <w:rPr>
          <w:lang w:eastAsia="ru-RU"/>
        </w:rPr>
      </w:pPr>
    </w:p>
    <w:p w:rsidR="000315F5" w:rsidRDefault="000315F5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Приложение 10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к решению Совета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>Побединского  сельского поселения</w:t>
      </w:r>
    </w:p>
    <w:p w:rsidR="0066276B" w:rsidRPr="0066276B" w:rsidRDefault="0066276B" w:rsidP="0066276B">
      <w:pPr>
        <w:jc w:val="center"/>
        <w:rPr>
          <w:b/>
          <w:sz w:val="22"/>
          <w:szCs w:val="22"/>
        </w:rPr>
      </w:pP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r w:rsidR="00B50F1C">
        <w:rPr>
          <w:sz w:val="22"/>
          <w:szCs w:val="22"/>
          <w:lang w:eastAsia="ru-RU"/>
        </w:rPr>
        <w:t xml:space="preserve">                    </w:t>
      </w:r>
      <w:r w:rsidRPr="0066276B">
        <w:rPr>
          <w:sz w:val="22"/>
          <w:szCs w:val="22"/>
          <w:lang w:eastAsia="ru-RU"/>
        </w:rPr>
        <w:t xml:space="preserve">  </w:t>
      </w:r>
      <w:r w:rsidR="00B50F1C">
        <w:rPr>
          <w:sz w:val="22"/>
          <w:szCs w:val="22"/>
          <w:lang w:eastAsia="ru-RU"/>
        </w:rPr>
        <w:t>от</w:t>
      </w:r>
      <w:r w:rsidRPr="0066276B">
        <w:rPr>
          <w:sz w:val="22"/>
          <w:szCs w:val="22"/>
          <w:lang w:eastAsia="ru-RU"/>
        </w:rPr>
        <w:t xml:space="preserve"> </w:t>
      </w:r>
      <w:r w:rsidR="00B50F1C">
        <w:rPr>
          <w:sz w:val="22"/>
          <w:szCs w:val="22"/>
          <w:lang w:eastAsia="ru-RU"/>
        </w:rPr>
        <w:t>«</w:t>
      </w:r>
      <w:r w:rsidR="00D72CE8">
        <w:rPr>
          <w:sz w:val="22"/>
          <w:szCs w:val="22"/>
          <w:lang w:eastAsia="ru-RU"/>
        </w:rPr>
        <w:t>13</w:t>
      </w:r>
      <w:r w:rsidR="00B50F1C">
        <w:rPr>
          <w:sz w:val="22"/>
          <w:szCs w:val="22"/>
          <w:lang w:eastAsia="ru-RU"/>
        </w:rPr>
        <w:t xml:space="preserve">» </w:t>
      </w:r>
      <w:r w:rsidR="00D65F4C">
        <w:rPr>
          <w:sz w:val="22"/>
          <w:szCs w:val="22"/>
          <w:lang w:eastAsia="ru-RU"/>
        </w:rPr>
        <w:t xml:space="preserve">июля 2021 № </w:t>
      </w:r>
      <w:r w:rsidR="000921E2">
        <w:rPr>
          <w:sz w:val="22"/>
          <w:szCs w:val="22"/>
          <w:lang w:eastAsia="ru-RU"/>
        </w:rPr>
        <w:t>150</w:t>
      </w: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6276B" w:rsidRPr="0017380B" w:rsidRDefault="0066276B" w:rsidP="0066276B">
      <w:pPr>
        <w:jc w:val="center"/>
        <w:rPr>
          <w:b/>
        </w:rPr>
      </w:pPr>
    </w:p>
    <w:p w:rsidR="0066276B" w:rsidRPr="00757DD6" w:rsidRDefault="0066276B" w:rsidP="0066276B">
      <w:pPr>
        <w:jc w:val="center"/>
        <w:rPr>
          <w:b/>
        </w:rPr>
      </w:pPr>
      <w:r w:rsidRPr="00757DD6">
        <w:rPr>
          <w:b/>
        </w:rPr>
        <w:t>Источник финансирования дефицита бюджета</w:t>
      </w:r>
    </w:p>
    <w:p w:rsidR="009176B9" w:rsidRPr="00757DD6" w:rsidRDefault="0066276B" w:rsidP="009176B9">
      <w:pPr>
        <w:suppressAutoHyphens w:val="0"/>
        <w:jc w:val="center"/>
        <w:rPr>
          <w:lang w:eastAsia="zh-CN"/>
        </w:rPr>
      </w:pPr>
      <w:r w:rsidRPr="00757DD6">
        <w:rPr>
          <w:b/>
        </w:rPr>
        <w:t>Побединского сельского поселения на 2021 год</w:t>
      </w:r>
      <w:r w:rsidR="009176B9" w:rsidRPr="00757DD6">
        <w:rPr>
          <w:b/>
        </w:rPr>
        <w:t xml:space="preserve"> </w:t>
      </w:r>
      <w:r w:rsidR="009176B9" w:rsidRPr="00757DD6">
        <w:rPr>
          <w:b/>
          <w:bCs/>
          <w:lang w:eastAsia="ru-RU"/>
        </w:rPr>
        <w:t>и плановый период 2022 и 2023 годов</w:t>
      </w: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9"/>
        <w:gridCol w:w="1712"/>
        <w:gridCol w:w="1712"/>
        <w:gridCol w:w="1710"/>
      </w:tblGrid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AE6B63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215</w:t>
            </w:r>
            <w:r w:rsidR="00FD0CD8" w:rsidRPr="00FD0CD8">
              <w:rPr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both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AE6B63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215</w:t>
            </w:r>
            <w:r w:rsidR="00FD0CD8" w:rsidRPr="00FD0CD8">
              <w:rPr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</w:tbl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6276B" w:rsidSect="00E96DBA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0DF" w:rsidRDefault="003660DF" w:rsidP="007A15E2">
      <w:r>
        <w:separator/>
      </w:r>
    </w:p>
  </w:endnote>
  <w:endnote w:type="continuationSeparator" w:id="1">
    <w:p w:rsidR="003660DF" w:rsidRDefault="003660DF" w:rsidP="007A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403"/>
      <w:docPartObj>
        <w:docPartGallery w:val="Page Numbers (Bottom of Page)"/>
        <w:docPartUnique/>
      </w:docPartObj>
    </w:sdtPr>
    <w:sdtContent>
      <w:p w:rsidR="00E52B76" w:rsidRDefault="00C8565D">
        <w:pPr>
          <w:pStyle w:val="af2"/>
          <w:jc w:val="center"/>
        </w:pPr>
        <w:fldSimple w:instr=" PAGE   \* MERGEFORMAT ">
          <w:r w:rsidR="00CA540D">
            <w:rPr>
              <w:noProof/>
            </w:rPr>
            <w:t>12</w:t>
          </w:r>
        </w:fldSimple>
      </w:p>
    </w:sdtContent>
  </w:sdt>
  <w:p w:rsidR="00E52B76" w:rsidRDefault="00E52B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0DF" w:rsidRDefault="003660DF" w:rsidP="007A15E2">
      <w:r>
        <w:separator/>
      </w:r>
    </w:p>
  </w:footnote>
  <w:footnote w:type="continuationSeparator" w:id="1">
    <w:p w:rsidR="003660DF" w:rsidRDefault="003660DF" w:rsidP="007A1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BC"/>
    <w:rsid w:val="000050BA"/>
    <w:rsid w:val="000207AC"/>
    <w:rsid w:val="000219C7"/>
    <w:rsid w:val="000315F5"/>
    <w:rsid w:val="00031E9F"/>
    <w:rsid w:val="00034361"/>
    <w:rsid w:val="00056453"/>
    <w:rsid w:val="00074598"/>
    <w:rsid w:val="000921E2"/>
    <w:rsid w:val="000B0685"/>
    <w:rsid w:val="000B75EC"/>
    <w:rsid w:val="000D37D4"/>
    <w:rsid w:val="000D3C83"/>
    <w:rsid w:val="000E637C"/>
    <w:rsid w:val="000F01A0"/>
    <w:rsid w:val="00155E2C"/>
    <w:rsid w:val="00163938"/>
    <w:rsid w:val="00187F4B"/>
    <w:rsid w:val="001A2BE0"/>
    <w:rsid w:val="001B70E0"/>
    <w:rsid w:val="001C408D"/>
    <w:rsid w:val="001D45D0"/>
    <w:rsid w:val="0021600B"/>
    <w:rsid w:val="0022012D"/>
    <w:rsid w:val="002228AF"/>
    <w:rsid w:val="002350D6"/>
    <w:rsid w:val="00267591"/>
    <w:rsid w:val="00294885"/>
    <w:rsid w:val="002A22D2"/>
    <w:rsid w:val="002A40AE"/>
    <w:rsid w:val="002A7ACF"/>
    <w:rsid w:val="002C0C6D"/>
    <w:rsid w:val="002C3CF4"/>
    <w:rsid w:val="002C4449"/>
    <w:rsid w:val="002C6462"/>
    <w:rsid w:val="002E4C21"/>
    <w:rsid w:val="00314A94"/>
    <w:rsid w:val="00342F6E"/>
    <w:rsid w:val="00352880"/>
    <w:rsid w:val="00353B60"/>
    <w:rsid w:val="003660DF"/>
    <w:rsid w:val="003C5D8C"/>
    <w:rsid w:val="003D3C91"/>
    <w:rsid w:val="003D7BB3"/>
    <w:rsid w:val="003F339A"/>
    <w:rsid w:val="003F75D2"/>
    <w:rsid w:val="00401E4D"/>
    <w:rsid w:val="004217D6"/>
    <w:rsid w:val="00440A31"/>
    <w:rsid w:val="00443683"/>
    <w:rsid w:val="00470A2E"/>
    <w:rsid w:val="0048738F"/>
    <w:rsid w:val="004A6E5D"/>
    <w:rsid w:val="004C0129"/>
    <w:rsid w:val="004C19A5"/>
    <w:rsid w:val="004C6D57"/>
    <w:rsid w:val="004D1D5C"/>
    <w:rsid w:val="004D655F"/>
    <w:rsid w:val="004E26C3"/>
    <w:rsid w:val="0050734B"/>
    <w:rsid w:val="00523B54"/>
    <w:rsid w:val="00545338"/>
    <w:rsid w:val="00553733"/>
    <w:rsid w:val="005601D4"/>
    <w:rsid w:val="00571938"/>
    <w:rsid w:val="005744FE"/>
    <w:rsid w:val="005A7422"/>
    <w:rsid w:val="005D584F"/>
    <w:rsid w:val="005E0D6D"/>
    <w:rsid w:val="005F4DF0"/>
    <w:rsid w:val="005F6CCB"/>
    <w:rsid w:val="00606F90"/>
    <w:rsid w:val="00611529"/>
    <w:rsid w:val="0062301C"/>
    <w:rsid w:val="0063627D"/>
    <w:rsid w:val="0064001C"/>
    <w:rsid w:val="006445C1"/>
    <w:rsid w:val="006556E1"/>
    <w:rsid w:val="00656954"/>
    <w:rsid w:val="0066276B"/>
    <w:rsid w:val="00664625"/>
    <w:rsid w:val="0066610F"/>
    <w:rsid w:val="00670030"/>
    <w:rsid w:val="00674B58"/>
    <w:rsid w:val="0067628F"/>
    <w:rsid w:val="006808CA"/>
    <w:rsid w:val="006822F7"/>
    <w:rsid w:val="006B041D"/>
    <w:rsid w:val="006B0C24"/>
    <w:rsid w:val="006B6E6C"/>
    <w:rsid w:val="006F3439"/>
    <w:rsid w:val="00706BFC"/>
    <w:rsid w:val="00727FBC"/>
    <w:rsid w:val="00734037"/>
    <w:rsid w:val="007447CE"/>
    <w:rsid w:val="00757DD6"/>
    <w:rsid w:val="0076135F"/>
    <w:rsid w:val="0076709B"/>
    <w:rsid w:val="00782F18"/>
    <w:rsid w:val="007A15E2"/>
    <w:rsid w:val="007B0B20"/>
    <w:rsid w:val="007C50AF"/>
    <w:rsid w:val="00830297"/>
    <w:rsid w:val="00834575"/>
    <w:rsid w:val="00841A40"/>
    <w:rsid w:val="00862DBC"/>
    <w:rsid w:val="00865255"/>
    <w:rsid w:val="008655BF"/>
    <w:rsid w:val="00867294"/>
    <w:rsid w:val="00867428"/>
    <w:rsid w:val="0087237F"/>
    <w:rsid w:val="00880110"/>
    <w:rsid w:val="008929AD"/>
    <w:rsid w:val="008A22F1"/>
    <w:rsid w:val="008A3E88"/>
    <w:rsid w:val="008A5009"/>
    <w:rsid w:val="008B43C7"/>
    <w:rsid w:val="008B4B92"/>
    <w:rsid w:val="008D1090"/>
    <w:rsid w:val="008D4F9B"/>
    <w:rsid w:val="008E110F"/>
    <w:rsid w:val="00913573"/>
    <w:rsid w:val="00913CC8"/>
    <w:rsid w:val="009176B9"/>
    <w:rsid w:val="00931CEF"/>
    <w:rsid w:val="00960DDD"/>
    <w:rsid w:val="009679D0"/>
    <w:rsid w:val="00975C84"/>
    <w:rsid w:val="009A1FCE"/>
    <w:rsid w:val="009C1B52"/>
    <w:rsid w:val="009C6970"/>
    <w:rsid w:val="009D5A67"/>
    <w:rsid w:val="009E4CE8"/>
    <w:rsid w:val="009F09DA"/>
    <w:rsid w:val="009F52D9"/>
    <w:rsid w:val="009F76F4"/>
    <w:rsid w:val="00A1556D"/>
    <w:rsid w:val="00A437E7"/>
    <w:rsid w:val="00A53A68"/>
    <w:rsid w:val="00A543C5"/>
    <w:rsid w:val="00A63013"/>
    <w:rsid w:val="00A676A4"/>
    <w:rsid w:val="00A72230"/>
    <w:rsid w:val="00A91022"/>
    <w:rsid w:val="00AC247B"/>
    <w:rsid w:val="00AD6202"/>
    <w:rsid w:val="00AD6F88"/>
    <w:rsid w:val="00AE6B63"/>
    <w:rsid w:val="00B01157"/>
    <w:rsid w:val="00B101DD"/>
    <w:rsid w:val="00B126BC"/>
    <w:rsid w:val="00B16102"/>
    <w:rsid w:val="00B1640F"/>
    <w:rsid w:val="00B30709"/>
    <w:rsid w:val="00B50F1C"/>
    <w:rsid w:val="00B539F0"/>
    <w:rsid w:val="00B56CE2"/>
    <w:rsid w:val="00B612A1"/>
    <w:rsid w:val="00B751A0"/>
    <w:rsid w:val="00BA2EDE"/>
    <w:rsid w:val="00BA7A26"/>
    <w:rsid w:val="00BB2DE9"/>
    <w:rsid w:val="00BD6415"/>
    <w:rsid w:val="00BE6C9C"/>
    <w:rsid w:val="00C06DAE"/>
    <w:rsid w:val="00C70AB1"/>
    <w:rsid w:val="00C74E5D"/>
    <w:rsid w:val="00C8565D"/>
    <w:rsid w:val="00C934F2"/>
    <w:rsid w:val="00C96E82"/>
    <w:rsid w:val="00CA540D"/>
    <w:rsid w:val="00CA6DE7"/>
    <w:rsid w:val="00CB539D"/>
    <w:rsid w:val="00CC1A57"/>
    <w:rsid w:val="00CD3628"/>
    <w:rsid w:val="00CD3A1A"/>
    <w:rsid w:val="00CE0859"/>
    <w:rsid w:val="00CE4500"/>
    <w:rsid w:val="00CE4A64"/>
    <w:rsid w:val="00CF7C60"/>
    <w:rsid w:val="00CF7E10"/>
    <w:rsid w:val="00D021A1"/>
    <w:rsid w:val="00D02AA2"/>
    <w:rsid w:val="00D165B8"/>
    <w:rsid w:val="00D20276"/>
    <w:rsid w:val="00D21447"/>
    <w:rsid w:val="00D22F1F"/>
    <w:rsid w:val="00D42E25"/>
    <w:rsid w:val="00D53843"/>
    <w:rsid w:val="00D556AC"/>
    <w:rsid w:val="00D65F4C"/>
    <w:rsid w:val="00D72CE8"/>
    <w:rsid w:val="00D72E57"/>
    <w:rsid w:val="00D81359"/>
    <w:rsid w:val="00D85478"/>
    <w:rsid w:val="00DC655B"/>
    <w:rsid w:val="00DE6919"/>
    <w:rsid w:val="00DF6B66"/>
    <w:rsid w:val="00E059BB"/>
    <w:rsid w:val="00E16014"/>
    <w:rsid w:val="00E216CF"/>
    <w:rsid w:val="00E243C1"/>
    <w:rsid w:val="00E27C99"/>
    <w:rsid w:val="00E3539D"/>
    <w:rsid w:val="00E52B76"/>
    <w:rsid w:val="00E5690C"/>
    <w:rsid w:val="00E86A1A"/>
    <w:rsid w:val="00E96DBA"/>
    <w:rsid w:val="00EB2A2A"/>
    <w:rsid w:val="00ED673A"/>
    <w:rsid w:val="00EF0268"/>
    <w:rsid w:val="00F17C54"/>
    <w:rsid w:val="00F30460"/>
    <w:rsid w:val="00F30E4D"/>
    <w:rsid w:val="00F32090"/>
    <w:rsid w:val="00F91DDA"/>
    <w:rsid w:val="00FC4949"/>
    <w:rsid w:val="00FD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727FBC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27FBC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BC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FBC"/>
    <w:rPr>
      <w:rFonts w:eastAsia="Times New Roman"/>
      <w:b/>
      <w:sz w:val="40"/>
      <w:lang w:eastAsia="ar-SA"/>
    </w:rPr>
  </w:style>
  <w:style w:type="paragraph" w:styleId="a3">
    <w:name w:val="No Spacing"/>
    <w:qFormat/>
    <w:rsid w:val="00727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808CA"/>
    <w:pPr>
      <w:ind w:left="720"/>
      <w:contextualSpacing/>
    </w:pPr>
  </w:style>
  <w:style w:type="paragraph" w:styleId="a5">
    <w:name w:val="Body Text Indent"/>
    <w:basedOn w:val="a"/>
    <w:link w:val="a6"/>
    <w:rsid w:val="006808C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qFormat/>
    <w:rsid w:val="006808CA"/>
    <w:rPr>
      <w:rFonts w:eastAsia="Times New Roman"/>
      <w:lang w:eastAsia="ar-SA"/>
    </w:rPr>
  </w:style>
  <w:style w:type="paragraph" w:customStyle="1" w:styleId="Heading1">
    <w:name w:val="Heading 1"/>
    <w:basedOn w:val="a"/>
    <w:next w:val="a"/>
    <w:qFormat/>
    <w:rsid w:val="00706BF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706BF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  <w:lang w:eastAsia="zh-CN"/>
    </w:rPr>
  </w:style>
  <w:style w:type="character" w:customStyle="1" w:styleId="WW8Num1z0">
    <w:name w:val="WW8Num1z0"/>
    <w:qFormat/>
    <w:rsid w:val="00706BFC"/>
  </w:style>
  <w:style w:type="character" w:customStyle="1" w:styleId="WW8Num1z1">
    <w:name w:val="WW8Num1z1"/>
    <w:qFormat/>
    <w:rsid w:val="00706BFC"/>
  </w:style>
  <w:style w:type="character" w:customStyle="1" w:styleId="WW8Num1z2">
    <w:name w:val="WW8Num1z2"/>
    <w:qFormat/>
    <w:rsid w:val="00706BFC"/>
  </w:style>
  <w:style w:type="character" w:customStyle="1" w:styleId="WW8Num1z3">
    <w:name w:val="WW8Num1z3"/>
    <w:qFormat/>
    <w:rsid w:val="00706BFC"/>
  </w:style>
  <w:style w:type="character" w:customStyle="1" w:styleId="WW8Num1z4">
    <w:name w:val="WW8Num1z4"/>
    <w:qFormat/>
    <w:rsid w:val="00706BFC"/>
  </w:style>
  <w:style w:type="character" w:customStyle="1" w:styleId="WW8Num1z5">
    <w:name w:val="WW8Num1z5"/>
    <w:qFormat/>
    <w:rsid w:val="00706BFC"/>
  </w:style>
  <w:style w:type="character" w:customStyle="1" w:styleId="WW8Num1z6">
    <w:name w:val="WW8Num1z6"/>
    <w:qFormat/>
    <w:rsid w:val="00706BFC"/>
  </w:style>
  <w:style w:type="character" w:customStyle="1" w:styleId="WW8Num1z7">
    <w:name w:val="WW8Num1z7"/>
    <w:qFormat/>
    <w:rsid w:val="00706BFC"/>
  </w:style>
  <w:style w:type="character" w:customStyle="1" w:styleId="WW8Num1z8">
    <w:name w:val="WW8Num1z8"/>
    <w:qFormat/>
    <w:rsid w:val="00706BFC"/>
  </w:style>
  <w:style w:type="character" w:customStyle="1" w:styleId="WW8Num2z0">
    <w:name w:val="WW8Num2z0"/>
    <w:qFormat/>
    <w:rsid w:val="00706BFC"/>
    <w:rPr>
      <w:rFonts w:ascii="Symbol" w:hAnsi="Symbol" w:cs="Symbol"/>
    </w:rPr>
  </w:style>
  <w:style w:type="character" w:customStyle="1" w:styleId="WW8Num2z1">
    <w:name w:val="WW8Num2z1"/>
    <w:qFormat/>
    <w:rsid w:val="00706BFC"/>
    <w:rPr>
      <w:rFonts w:ascii="Courier New" w:hAnsi="Courier New" w:cs="Courier New"/>
    </w:rPr>
  </w:style>
  <w:style w:type="character" w:customStyle="1" w:styleId="WW8Num2z2">
    <w:name w:val="WW8Num2z2"/>
    <w:qFormat/>
    <w:rsid w:val="00706BF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06BFC"/>
  </w:style>
  <w:style w:type="character" w:customStyle="1" w:styleId="WW-Absatz-Standardschriftart">
    <w:name w:val="WW-Absatz-Standardschriftart"/>
    <w:qFormat/>
    <w:rsid w:val="00706BFC"/>
  </w:style>
  <w:style w:type="character" w:customStyle="1" w:styleId="WW8Num3z0">
    <w:name w:val="WW8Num3z0"/>
    <w:qFormat/>
    <w:rsid w:val="00706BFC"/>
    <w:rPr>
      <w:rFonts w:ascii="Symbol" w:hAnsi="Symbol" w:cs="Symbol"/>
    </w:rPr>
  </w:style>
  <w:style w:type="character" w:customStyle="1" w:styleId="WW8Num3z1">
    <w:name w:val="WW8Num3z1"/>
    <w:qFormat/>
    <w:rsid w:val="00706BFC"/>
    <w:rPr>
      <w:rFonts w:ascii="Courier New" w:hAnsi="Courier New" w:cs="Courier New"/>
    </w:rPr>
  </w:style>
  <w:style w:type="character" w:customStyle="1" w:styleId="WW8Num3z2">
    <w:name w:val="WW8Num3z2"/>
    <w:qFormat/>
    <w:rsid w:val="00706BFC"/>
    <w:rPr>
      <w:rFonts w:ascii="Wingdings" w:hAnsi="Wingdings" w:cs="Wingdings"/>
    </w:rPr>
  </w:style>
  <w:style w:type="character" w:customStyle="1" w:styleId="WW8Num4z0">
    <w:name w:val="WW8Num4z0"/>
    <w:qFormat/>
    <w:rsid w:val="00706BFC"/>
    <w:rPr>
      <w:rFonts w:ascii="Symbol" w:hAnsi="Symbol" w:cs="Symbol"/>
    </w:rPr>
  </w:style>
  <w:style w:type="character" w:customStyle="1" w:styleId="WW8Num4z1">
    <w:name w:val="WW8Num4z1"/>
    <w:qFormat/>
    <w:rsid w:val="00706BFC"/>
    <w:rPr>
      <w:rFonts w:ascii="Courier New" w:hAnsi="Courier New" w:cs="Courier New"/>
    </w:rPr>
  </w:style>
  <w:style w:type="character" w:customStyle="1" w:styleId="WW8Num4z2">
    <w:name w:val="WW8Num4z2"/>
    <w:qFormat/>
    <w:rsid w:val="00706BFC"/>
    <w:rPr>
      <w:rFonts w:ascii="Wingdings" w:hAnsi="Wingdings" w:cs="Wingdings"/>
    </w:rPr>
  </w:style>
  <w:style w:type="character" w:customStyle="1" w:styleId="WW8Num5z0">
    <w:name w:val="WW8Num5z0"/>
    <w:qFormat/>
    <w:rsid w:val="00706BFC"/>
    <w:rPr>
      <w:rFonts w:ascii="Symbol" w:hAnsi="Symbol" w:cs="Symbol"/>
    </w:rPr>
  </w:style>
  <w:style w:type="character" w:customStyle="1" w:styleId="WW8Num5z1">
    <w:name w:val="WW8Num5z1"/>
    <w:qFormat/>
    <w:rsid w:val="00706BFC"/>
    <w:rPr>
      <w:rFonts w:ascii="Courier New" w:hAnsi="Courier New" w:cs="Courier New"/>
    </w:rPr>
  </w:style>
  <w:style w:type="character" w:customStyle="1" w:styleId="WW8Num5z2">
    <w:name w:val="WW8Num5z2"/>
    <w:qFormat/>
    <w:rsid w:val="00706BF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06BFC"/>
  </w:style>
  <w:style w:type="character" w:customStyle="1" w:styleId="InternetLink">
    <w:name w:val="Internet Link"/>
    <w:rsid w:val="00706BFC"/>
    <w:rPr>
      <w:color w:val="0000FF"/>
      <w:u w:val="single"/>
    </w:rPr>
  </w:style>
  <w:style w:type="character" w:customStyle="1" w:styleId="HTML">
    <w:name w:val="Стандартный HTML Знак"/>
    <w:qFormat/>
    <w:rsid w:val="00706BF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7">
    <w:name w:val="Emphasis"/>
    <w:qFormat/>
    <w:rsid w:val="00706BFC"/>
    <w:rPr>
      <w:i/>
      <w:iCs/>
    </w:rPr>
  </w:style>
  <w:style w:type="character" w:customStyle="1" w:styleId="21">
    <w:name w:val="Основной текст (2)"/>
    <w:basedOn w:val="a0"/>
    <w:qFormat/>
    <w:rsid w:val="00706B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8">
    <w:name w:val="Верхний колонтитул Знак"/>
    <w:basedOn w:val="a0"/>
    <w:qFormat/>
    <w:rsid w:val="00706BFC"/>
    <w:rPr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06BFC"/>
    <w:rPr>
      <w:sz w:val="24"/>
      <w:szCs w:val="24"/>
    </w:rPr>
  </w:style>
  <w:style w:type="paragraph" w:customStyle="1" w:styleId="Heading">
    <w:name w:val="Heading"/>
    <w:basedOn w:val="a"/>
    <w:next w:val="aa"/>
    <w:qFormat/>
    <w:rsid w:val="00706BFC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a">
    <w:name w:val="Body Text"/>
    <w:basedOn w:val="a"/>
    <w:link w:val="ab"/>
    <w:rsid w:val="00706BFC"/>
    <w:pPr>
      <w:jc w:val="both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6BFC"/>
    <w:rPr>
      <w:rFonts w:eastAsia="Times New Roman"/>
      <w:sz w:val="28"/>
      <w:szCs w:val="20"/>
      <w:lang w:eastAsia="zh-CN"/>
    </w:rPr>
  </w:style>
  <w:style w:type="paragraph" w:styleId="ac">
    <w:name w:val="List"/>
    <w:basedOn w:val="aa"/>
    <w:rsid w:val="00706BFC"/>
    <w:rPr>
      <w:rFonts w:ascii="Arial" w:hAnsi="Arial" w:cs="Tahoma"/>
    </w:rPr>
  </w:style>
  <w:style w:type="paragraph" w:customStyle="1" w:styleId="Caption">
    <w:name w:val="Caption"/>
    <w:basedOn w:val="a"/>
    <w:qFormat/>
    <w:rsid w:val="00706BF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706BFC"/>
    <w:pPr>
      <w:suppressLineNumbers/>
    </w:pPr>
    <w:rPr>
      <w:lang w:eastAsia="zh-CN"/>
    </w:rPr>
  </w:style>
  <w:style w:type="paragraph" w:customStyle="1" w:styleId="ad">
    <w:name w:val="Заголовок"/>
    <w:basedOn w:val="a"/>
    <w:next w:val="aa"/>
    <w:qFormat/>
    <w:rsid w:val="00706BFC"/>
    <w:pPr>
      <w:keepNext/>
      <w:spacing w:before="240" w:after="120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IndexHeading">
    <w:name w:val="Index Heading"/>
    <w:basedOn w:val="a"/>
    <w:rsid w:val="00706BFC"/>
    <w:pPr>
      <w:suppressLineNumbers/>
    </w:pPr>
    <w:rPr>
      <w:rFonts w:ascii="Arial" w:hAnsi="Arial" w:cs="Tahoma"/>
      <w:lang w:eastAsia="zh-CN"/>
    </w:rPr>
  </w:style>
  <w:style w:type="paragraph" w:styleId="22">
    <w:name w:val="Body Text Indent 2"/>
    <w:basedOn w:val="a"/>
    <w:link w:val="23"/>
    <w:qFormat/>
    <w:rsid w:val="00706BFC"/>
    <w:pPr>
      <w:ind w:firstLine="360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06BFC"/>
    <w:rPr>
      <w:rFonts w:eastAsia="Times New Roman"/>
      <w:lang w:eastAsia="zh-CN"/>
    </w:rPr>
  </w:style>
  <w:style w:type="paragraph" w:styleId="ae">
    <w:name w:val="Balloon Text"/>
    <w:basedOn w:val="a"/>
    <w:link w:val="af"/>
    <w:qFormat/>
    <w:rsid w:val="00706BFC"/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706B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706BFC"/>
    <w:pPr>
      <w:widowControl w:val="0"/>
      <w:autoSpaceDE w:val="0"/>
      <w:spacing w:after="0" w:line="240" w:lineRule="auto"/>
    </w:pPr>
    <w:rPr>
      <w:rFonts w:eastAsia="Times New Roman"/>
      <w:b/>
      <w:bCs/>
      <w:lang w:eastAsia="zh-CN"/>
    </w:rPr>
  </w:style>
  <w:style w:type="paragraph" w:customStyle="1" w:styleId="af0">
    <w:name w:val="Знак"/>
    <w:basedOn w:val="a"/>
    <w:qFormat/>
    <w:rsid w:val="00706BF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706BF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70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706BFC"/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qFormat/>
    <w:rsid w:val="00706BF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Footer">
    <w:name w:val="Foot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ableContents">
    <w:name w:val="Table Contents"/>
    <w:basedOn w:val="a"/>
    <w:qFormat/>
    <w:rsid w:val="00706BF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706BFC"/>
    <w:pPr>
      <w:jc w:val="center"/>
    </w:pPr>
    <w:rPr>
      <w:b/>
      <w:bCs/>
    </w:rPr>
  </w:style>
  <w:style w:type="numbering" w:customStyle="1" w:styleId="WW8Num1">
    <w:name w:val="WW8Num1"/>
    <w:qFormat/>
    <w:rsid w:val="00706BFC"/>
  </w:style>
  <w:style w:type="numbering" w:customStyle="1" w:styleId="WW8Num2">
    <w:name w:val="WW8Num2"/>
    <w:qFormat/>
    <w:rsid w:val="00706BFC"/>
  </w:style>
  <w:style w:type="paragraph" w:styleId="af1">
    <w:name w:val="header"/>
    <w:basedOn w:val="a"/>
    <w:link w:val="12"/>
    <w:uiPriority w:val="99"/>
    <w:semiHidden/>
    <w:unhideWhenUsed/>
    <w:rsid w:val="007A15E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7A15E2"/>
    <w:rPr>
      <w:rFonts w:eastAsia="Times New Roman"/>
      <w:lang w:eastAsia="ar-SA"/>
    </w:rPr>
  </w:style>
  <w:style w:type="paragraph" w:styleId="af2">
    <w:name w:val="footer"/>
    <w:basedOn w:val="a"/>
    <w:link w:val="13"/>
    <w:uiPriority w:val="99"/>
    <w:unhideWhenUsed/>
    <w:rsid w:val="007A15E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7A15E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979B-DD5E-4E3D-A23B-08D1804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201</cp:revision>
  <cp:lastPrinted>2021-02-05T08:26:00Z</cp:lastPrinted>
  <dcterms:created xsi:type="dcterms:W3CDTF">2021-02-05T06:59:00Z</dcterms:created>
  <dcterms:modified xsi:type="dcterms:W3CDTF">2021-09-17T03:53:00Z</dcterms:modified>
</cp:coreProperties>
</file>