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A5" w:rsidRDefault="00AD6AA5" w:rsidP="002135BE">
      <w:pPr>
        <w:jc w:val="center"/>
        <w:rPr>
          <w:b/>
          <w:bCs/>
        </w:rPr>
      </w:pPr>
    </w:p>
    <w:p w:rsidR="002135BE" w:rsidRPr="00884859" w:rsidRDefault="002135BE" w:rsidP="002135BE">
      <w:pPr>
        <w:jc w:val="center"/>
        <w:rPr>
          <w:b/>
          <w:bCs/>
        </w:rPr>
      </w:pPr>
      <w:r w:rsidRPr="00884859">
        <w:rPr>
          <w:b/>
          <w:bCs/>
        </w:rPr>
        <w:t>АДМИНИСТРАЦИЯ ПОБЕДИНСКОГО СЕЛЬСКОГО ПОСЕЛЕНИЯ</w:t>
      </w:r>
    </w:p>
    <w:p w:rsidR="002135BE" w:rsidRPr="00884859" w:rsidRDefault="002135BE" w:rsidP="002135BE">
      <w:pPr>
        <w:jc w:val="center"/>
        <w:rPr>
          <w:b/>
          <w:bCs/>
        </w:rPr>
      </w:pPr>
    </w:p>
    <w:p w:rsidR="002135BE" w:rsidRPr="00884859" w:rsidRDefault="002135BE" w:rsidP="002135BE">
      <w:pPr>
        <w:jc w:val="center"/>
        <w:rPr>
          <w:b/>
          <w:bCs/>
        </w:rPr>
      </w:pPr>
      <w:r w:rsidRPr="00884859">
        <w:rPr>
          <w:b/>
          <w:bCs/>
        </w:rPr>
        <w:t>ШЕГАРСКОГО РАЙОНА ТОМСКОЙ ОБЛАСТИ</w:t>
      </w:r>
    </w:p>
    <w:p w:rsidR="00251693" w:rsidRPr="00E40EF5" w:rsidRDefault="00251693" w:rsidP="00251693">
      <w:pPr>
        <w:rPr>
          <w:b/>
          <w:bCs/>
        </w:rPr>
      </w:pPr>
    </w:p>
    <w:p w:rsidR="002135BE" w:rsidRDefault="002135BE" w:rsidP="00251693">
      <w:pPr>
        <w:pStyle w:val="2"/>
        <w:jc w:val="center"/>
        <w:rPr>
          <w:b/>
          <w:szCs w:val="24"/>
        </w:rPr>
      </w:pPr>
    </w:p>
    <w:p w:rsidR="00251693" w:rsidRPr="00E40EF5" w:rsidRDefault="00251693" w:rsidP="00251693">
      <w:pPr>
        <w:pStyle w:val="2"/>
        <w:jc w:val="center"/>
        <w:rPr>
          <w:b/>
          <w:szCs w:val="24"/>
        </w:rPr>
      </w:pPr>
      <w:r w:rsidRPr="00E40EF5">
        <w:rPr>
          <w:b/>
          <w:szCs w:val="24"/>
        </w:rPr>
        <w:t>ПОСТАНОВЛЕНИЕ</w:t>
      </w:r>
    </w:p>
    <w:p w:rsidR="00251693" w:rsidRPr="00E40EF5" w:rsidRDefault="00251693" w:rsidP="00251693"/>
    <w:p w:rsidR="00251693" w:rsidRDefault="00251693" w:rsidP="00251693"/>
    <w:p w:rsidR="002135BE" w:rsidRPr="00E40EF5" w:rsidRDefault="002135BE" w:rsidP="00251693"/>
    <w:p w:rsidR="00251693" w:rsidRPr="00E40EF5" w:rsidRDefault="00251693" w:rsidP="00251693">
      <w:r w:rsidRPr="00E40EF5">
        <w:t>от «</w:t>
      </w:r>
      <w:r w:rsidR="000D5CE8">
        <w:t xml:space="preserve"> </w:t>
      </w:r>
      <w:r w:rsidR="00556A1B">
        <w:t>23</w:t>
      </w:r>
      <w:r w:rsidRPr="00E40EF5">
        <w:t>»</w:t>
      </w:r>
      <w:r w:rsidR="00AD6AA5">
        <w:t xml:space="preserve">  </w:t>
      </w:r>
      <w:r w:rsidR="008B32F9">
        <w:t xml:space="preserve">июня  </w:t>
      </w:r>
      <w:r w:rsidR="000D5CE8">
        <w:t>2020</w:t>
      </w:r>
      <w:r w:rsidRPr="00E40EF5">
        <w:t>г.                                                                                         №</w:t>
      </w:r>
      <w:r w:rsidR="00556A1B">
        <w:t xml:space="preserve"> 53/1</w:t>
      </w:r>
    </w:p>
    <w:p w:rsidR="00D07F8B" w:rsidRPr="00E40EF5" w:rsidRDefault="00D07F8B" w:rsidP="00D07F8B">
      <w:pPr>
        <w:ind w:right="99"/>
        <w:jc w:val="center"/>
      </w:pPr>
    </w:p>
    <w:p w:rsidR="00D1371A" w:rsidRPr="00E40EF5" w:rsidRDefault="00D1371A" w:rsidP="00D1371A">
      <w:pPr>
        <w:rPr>
          <w:bCs/>
        </w:rPr>
      </w:pPr>
    </w:p>
    <w:p w:rsidR="001459D1" w:rsidRPr="00E40EF5" w:rsidRDefault="0042133D" w:rsidP="0042133D">
      <w:pPr>
        <w:pStyle w:val="a3"/>
        <w:jc w:val="left"/>
        <w:rPr>
          <w:sz w:val="24"/>
          <w:szCs w:val="24"/>
        </w:rPr>
      </w:pPr>
      <w:r w:rsidRPr="00E40EF5">
        <w:rPr>
          <w:sz w:val="24"/>
          <w:szCs w:val="24"/>
        </w:rPr>
        <w:t xml:space="preserve">Об утверждении порядка проведения </w:t>
      </w:r>
    </w:p>
    <w:p w:rsidR="0042133D" w:rsidRPr="00E40EF5" w:rsidRDefault="0042133D" w:rsidP="0042133D">
      <w:pPr>
        <w:pStyle w:val="a3"/>
        <w:jc w:val="left"/>
        <w:rPr>
          <w:b/>
          <w:sz w:val="24"/>
          <w:szCs w:val="24"/>
        </w:rPr>
      </w:pPr>
      <w:r w:rsidRPr="00E40EF5">
        <w:rPr>
          <w:sz w:val="24"/>
          <w:szCs w:val="24"/>
        </w:rPr>
        <w:t xml:space="preserve">оценки налоговых расходов </w:t>
      </w:r>
    </w:p>
    <w:p w:rsidR="00251693" w:rsidRPr="00E40EF5" w:rsidRDefault="000D5CE8" w:rsidP="00251693">
      <w:pPr>
        <w:rPr>
          <w:bCs/>
          <w:iCs/>
        </w:rPr>
      </w:pPr>
      <w:r>
        <w:rPr>
          <w:bCs/>
          <w:iCs/>
        </w:rPr>
        <w:t xml:space="preserve">Побединского </w:t>
      </w:r>
      <w:r w:rsidR="00D1371A" w:rsidRPr="00E40EF5">
        <w:rPr>
          <w:bCs/>
          <w:iCs/>
        </w:rPr>
        <w:t xml:space="preserve">сельского поселения </w:t>
      </w:r>
    </w:p>
    <w:p w:rsidR="00D1371A" w:rsidRPr="00E40EF5" w:rsidRDefault="00251693" w:rsidP="00251693">
      <w:pPr>
        <w:rPr>
          <w:bCs/>
          <w:iCs/>
        </w:rPr>
      </w:pPr>
      <w:r w:rsidRPr="00E40EF5">
        <w:rPr>
          <w:bCs/>
          <w:iCs/>
        </w:rPr>
        <w:t>Шегарского</w:t>
      </w:r>
      <w:r w:rsidR="00D1371A" w:rsidRPr="00E40EF5">
        <w:rPr>
          <w:bCs/>
          <w:iCs/>
        </w:rPr>
        <w:t xml:space="preserve"> района </w:t>
      </w:r>
      <w:r w:rsidRPr="00E40EF5">
        <w:rPr>
          <w:bCs/>
          <w:iCs/>
        </w:rPr>
        <w:t>Томской области</w:t>
      </w:r>
    </w:p>
    <w:p w:rsidR="00251693" w:rsidRPr="00E40EF5" w:rsidRDefault="00251693" w:rsidP="00251693">
      <w:pPr>
        <w:rPr>
          <w:bCs/>
        </w:rPr>
      </w:pPr>
    </w:p>
    <w:p w:rsidR="001459D1" w:rsidRPr="00E40EF5" w:rsidRDefault="001459D1" w:rsidP="001459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EF5">
        <w:rPr>
          <w:rFonts w:ascii="Times New Roman" w:hAnsi="Times New Roman" w:cs="Times New Roman"/>
          <w:sz w:val="24"/>
          <w:szCs w:val="24"/>
        </w:rPr>
        <w:t>В соответствии с пунктом 2 статьи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</w:p>
    <w:p w:rsidR="00D1371A" w:rsidRPr="00E40EF5" w:rsidRDefault="00D1371A" w:rsidP="00D1371A">
      <w:pPr>
        <w:ind w:firstLine="709"/>
        <w:jc w:val="both"/>
      </w:pPr>
    </w:p>
    <w:p w:rsidR="00D1371A" w:rsidRPr="00E40EF5" w:rsidRDefault="00D1371A" w:rsidP="00D1371A">
      <w:pPr>
        <w:jc w:val="both"/>
        <w:rPr>
          <w:b/>
        </w:rPr>
      </w:pPr>
      <w:r w:rsidRPr="00E40EF5">
        <w:rPr>
          <w:b/>
        </w:rPr>
        <w:t>ПОСТАНОВЛЯЕТ:</w:t>
      </w:r>
    </w:p>
    <w:p w:rsidR="00916A9C" w:rsidRPr="00E40EF5" w:rsidRDefault="00916A9C" w:rsidP="00D1371A">
      <w:pPr>
        <w:jc w:val="both"/>
        <w:rPr>
          <w:b/>
        </w:rPr>
      </w:pPr>
    </w:p>
    <w:p w:rsidR="00916A9C" w:rsidRDefault="000D5CE8" w:rsidP="000D5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16A9C" w:rsidRPr="00E40EF5">
        <w:rPr>
          <w:rFonts w:ascii="Times New Roman" w:hAnsi="Times New Roman" w:cs="Times New Roman"/>
          <w:sz w:val="24"/>
          <w:szCs w:val="24"/>
        </w:rPr>
        <w:t xml:space="preserve">Утвердить порядок проведения оценки налоговых расходов </w:t>
      </w:r>
      <w:r w:rsidRPr="000D5CE8">
        <w:rPr>
          <w:rFonts w:ascii="Times New Roman" w:hAnsi="Times New Roman" w:cs="Times New Roman"/>
          <w:bCs/>
          <w:iCs/>
          <w:sz w:val="24"/>
          <w:szCs w:val="24"/>
        </w:rPr>
        <w:t>Побединского</w:t>
      </w:r>
      <w:r w:rsidRPr="00E40EF5">
        <w:rPr>
          <w:rFonts w:ascii="Times New Roman" w:hAnsi="Times New Roman" w:cs="Times New Roman"/>
          <w:sz w:val="24"/>
          <w:szCs w:val="24"/>
        </w:rPr>
        <w:t xml:space="preserve"> </w:t>
      </w:r>
      <w:r w:rsidR="00916A9C" w:rsidRPr="00E40EF5">
        <w:rPr>
          <w:rFonts w:ascii="Times New Roman" w:hAnsi="Times New Roman" w:cs="Times New Roman"/>
          <w:sz w:val="24"/>
          <w:szCs w:val="24"/>
        </w:rPr>
        <w:t>сельского поселения Шегарского района Томской области, согласно Приложению №1.</w:t>
      </w:r>
    </w:p>
    <w:p w:rsidR="000D5CE8" w:rsidRPr="000D5CE8" w:rsidRDefault="000D5CE8" w:rsidP="000D5CE8">
      <w:pPr>
        <w:shd w:val="clear" w:color="auto" w:fill="FFFFFF"/>
        <w:tabs>
          <w:tab w:val="left" w:pos="0"/>
        </w:tabs>
        <w:ind w:firstLine="709"/>
        <w:jc w:val="both"/>
        <w:rPr>
          <w:spacing w:val="-2"/>
        </w:rPr>
      </w:pPr>
      <w:r>
        <w:rPr>
          <w:spacing w:val="-2"/>
        </w:rPr>
        <w:t>2.</w:t>
      </w:r>
      <w:r w:rsidRPr="000D5CE8">
        <w:rPr>
          <w:spacing w:val="-2"/>
        </w:rPr>
        <w:t>Настоящее постановление вступает в силу с мом</w:t>
      </w:r>
      <w:r w:rsidR="00124673">
        <w:rPr>
          <w:spacing w:val="-2"/>
        </w:rPr>
        <w:t>ента официального опубликования и распространяет</w:t>
      </w:r>
      <w:r w:rsidR="00F07F1A">
        <w:rPr>
          <w:spacing w:val="-2"/>
        </w:rPr>
        <w:t xml:space="preserve"> </w:t>
      </w:r>
      <w:r w:rsidR="00F07F1A">
        <w:rPr>
          <w:bCs/>
        </w:rPr>
        <w:t>свое действие на правоотношения, возникшие с 01.01.2020г.</w:t>
      </w:r>
    </w:p>
    <w:p w:rsidR="000D5CE8" w:rsidRDefault="000D5CE8" w:rsidP="000D5CE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u w:val="single"/>
        </w:rPr>
      </w:pPr>
      <w:r>
        <w:rPr>
          <w:spacing w:val="-2"/>
        </w:rPr>
        <w:t>3.</w:t>
      </w:r>
      <w:r w:rsidRPr="00884859">
        <w:rPr>
          <w:spacing w:val="-2"/>
        </w:rPr>
        <w:t xml:space="preserve">Опубликовать настоящее постановление </w:t>
      </w:r>
      <w:r w:rsidRPr="00884859">
        <w:t xml:space="preserve">в периодическом печатном издании </w:t>
      </w:r>
      <w:r>
        <w:t>муниципального образования П</w:t>
      </w:r>
      <w:r w:rsidRPr="00884859">
        <w:t xml:space="preserve">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7" w:history="1">
        <w:r w:rsidRPr="00884859">
          <w:rPr>
            <w:rStyle w:val="a9"/>
            <w:lang w:val="en-US"/>
          </w:rPr>
          <w:t>www</w:t>
        </w:r>
        <w:r w:rsidRPr="00884859">
          <w:rPr>
            <w:rStyle w:val="a9"/>
          </w:rPr>
          <w:t>.</w:t>
        </w:r>
        <w:r w:rsidRPr="00884859">
          <w:rPr>
            <w:rStyle w:val="a9"/>
            <w:lang w:val="en-US"/>
          </w:rPr>
          <w:t>pobedasp</w:t>
        </w:r>
        <w:r w:rsidRPr="00884859">
          <w:rPr>
            <w:rStyle w:val="a9"/>
          </w:rPr>
          <w:t>.</w:t>
        </w:r>
        <w:r w:rsidRPr="00884859">
          <w:rPr>
            <w:rStyle w:val="a9"/>
            <w:lang w:val="en-US"/>
          </w:rPr>
          <w:t>tomsk</w:t>
        </w:r>
        <w:r w:rsidRPr="00884859">
          <w:rPr>
            <w:rStyle w:val="a9"/>
          </w:rPr>
          <w:t>.</w:t>
        </w:r>
        <w:r w:rsidRPr="00884859">
          <w:rPr>
            <w:rStyle w:val="a9"/>
            <w:lang w:val="en-US"/>
          </w:rPr>
          <w:t>ru</w:t>
        </w:r>
        <w:r w:rsidRPr="00884859">
          <w:rPr>
            <w:rStyle w:val="a9"/>
          </w:rPr>
          <w:t>»</w:t>
        </w:r>
      </w:hyperlink>
    </w:p>
    <w:p w:rsidR="000D5CE8" w:rsidRDefault="000D5CE8" w:rsidP="000D5CE8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4.</w:t>
      </w:r>
      <w:r w:rsidRPr="00884859">
        <w:rPr>
          <w:spacing w:val="-2"/>
        </w:rPr>
        <w:t>Контроль за исполнением настоящего Постановления оставляю за собой.</w:t>
      </w:r>
    </w:p>
    <w:p w:rsidR="000D5CE8" w:rsidRDefault="000D5CE8" w:rsidP="00916A9C">
      <w:pPr>
        <w:suppressAutoHyphens/>
        <w:autoSpaceDE w:val="0"/>
        <w:autoSpaceDN w:val="0"/>
        <w:adjustRightInd w:val="0"/>
        <w:jc w:val="both"/>
        <w:rPr>
          <w:spacing w:val="-2"/>
        </w:rPr>
      </w:pPr>
    </w:p>
    <w:p w:rsidR="000D5CE8" w:rsidRDefault="000D5CE8" w:rsidP="00916A9C">
      <w:pPr>
        <w:suppressAutoHyphens/>
        <w:autoSpaceDE w:val="0"/>
        <w:autoSpaceDN w:val="0"/>
        <w:adjustRightInd w:val="0"/>
        <w:jc w:val="both"/>
        <w:rPr>
          <w:spacing w:val="-2"/>
        </w:rPr>
      </w:pPr>
    </w:p>
    <w:p w:rsidR="000D5CE8" w:rsidRPr="000D5CE8" w:rsidRDefault="000D5CE8" w:rsidP="00916A9C">
      <w:pPr>
        <w:suppressAutoHyphens/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3B496D" w:rsidRPr="00E40EF5" w:rsidRDefault="0017103A" w:rsidP="003B496D">
      <w:pPr>
        <w:rPr>
          <w:bCs/>
        </w:rPr>
      </w:pPr>
      <w:r>
        <w:rPr>
          <w:bCs/>
        </w:rPr>
        <w:t>И</w:t>
      </w:r>
      <w:r w:rsidR="0087036A">
        <w:rPr>
          <w:bCs/>
        </w:rPr>
        <w:t>.</w:t>
      </w:r>
      <w:r>
        <w:rPr>
          <w:bCs/>
        </w:rPr>
        <w:t>О</w:t>
      </w:r>
      <w:r w:rsidR="0087036A">
        <w:rPr>
          <w:bCs/>
        </w:rPr>
        <w:t>.</w:t>
      </w:r>
      <w:r>
        <w:rPr>
          <w:bCs/>
        </w:rPr>
        <w:t xml:space="preserve"> </w:t>
      </w:r>
      <w:r w:rsidR="005C6545" w:rsidRPr="00E40EF5">
        <w:rPr>
          <w:bCs/>
        </w:rPr>
        <w:t>Г</w:t>
      </w:r>
      <w:r>
        <w:rPr>
          <w:bCs/>
        </w:rPr>
        <w:t>лавы</w:t>
      </w:r>
      <w:r w:rsidR="003B496D" w:rsidRPr="00E40EF5">
        <w:rPr>
          <w:bCs/>
        </w:rPr>
        <w:t xml:space="preserve"> </w:t>
      </w:r>
      <w:r w:rsidR="000D5CE8" w:rsidRPr="000D5CE8">
        <w:rPr>
          <w:bCs/>
          <w:iCs/>
        </w:rPr>
        <w:t>Побединского</w:t>
      </w:r>
    </w:p>
    <w:p w:rsidR="003B496D" w:rsidRPr="00E40EF5" w:rsidRDefault="003B496D" w:rsidP="003B496D">
      <w:pPr>
        <w:ind w:left="-15" w:firstLine="15"/>
        <w:rPr>
          <w:bCs/>
        </w:rPr>
      </w:pPr>
      <w:r w:rsidRPr="00E40EF5">
        <w:rPr>
          <w:bCs/>
        </w:rPr>
        <w:t>сельского поселения</w:t>
      </w:r>
      <w:r w:rsidRPr="00E40EF5">
        <w:rPr>
          <w:bCs/>
        </w:rPr>
        <w:tab/>
      </w:r>
      <w:r w:rsidRPr="00E40EF5">
        <w:rPr>
          <w:bCs/>
        </w:rPr>
        <w:tab/>
      </w:r>
      <w:r w:rsidRPr="00E40EF5">
        <w:rPr>
          <w:bCs/>
        </w:rPr>
        <w:tab/>
      </w:r>
      <w:r w:rsidRPr="00E40EF5">
        <w:rPr>
          <w:bCs/>
        </w:rPr>
        <w:tab/>
      </w:r>
      <w:r w:rsidRPr="00E40EF5">
        <w:rPr>
          <w:bCs/>
        </w:rPr>
        <w:tab/>
      </w:r>
      <w:r w:rsidRPr="00E40EF5">
        <w:rPr>
          <w:bCs/>
        </w:rPr>
        <w:tab/>
      </w:r>
      <w:r w:rsidR="000D5CE8">
        <w:rPr>
          <w:bCs/>
        </w:rPr>
        <w:t xml:space="preserve">                     </w:t>
      </w:r>
      <w:r w:rsidRPr="00E40EF5">
        <w:rPr>
          <w:bCs/>
        </w:rPr>
        <w:tab/>
      </w:r>
      <w:r w:rsidR="0017103A">
        <w:rPr>
          <w:bCs/>
        </w:rPr>
        <w:t>Лобач Н.Н.</w:t>
      </w:r>
    </w:p>
    <w:p w:rsidR="001E1B3F" w:rsidRDefault="001E1B3F" w:rsidP="001E1B3F">
      <w:pPr>
        <w:pStyle w:val="ae"/>
        <w:rPr>
          <w:b w:val="0"/>
          <w:sz w:val="16"/>
          <w:szCs w:val="16"/>
        </w:rPr>
      </w:pPr>
    </w:p>
    <w:p w:rsidR="001E1B3F" w:rsidRDefault="001E1B3F" w:rsidP="001E1B3F">
      <w:pPr>
        <w:pStyle w:val="ae"/>
        <w:rPr>
          <w:b w:val="0"/>
          <w:sz w:val="16"/>
          <w:szCs w:val="16"/>
        </w:rPr>
      </w:pPr>
    </w:p>
    <w:p w:rsidR="001E1B3F" w:rsidRDefault="001E1B3F" w:rsidP="001E1B3F">
      <w:pPr>
        <w:pStyle w:val="ae"/>
        <w:rPr>
          <w:b w:val="0"/>
          <w:sz w:val="16"/>
          <w:szCs w:val="16"/>
        </w:rPr>
      </w:pPr>
    </w:p>
    <w:p w:rsidR="001E1B3F" w:rsidRDefault="001E1B3F" w:rsidP="001E1B3F">
      <w:pPr>
        <w:pStyle w:val="ae"/>
        <w:rPr>
          <w:b w:val="0"/>
          <w:sz w:val="16"/>
          <w:szCs w:val="16"/>
        </w:rPr>
      </w:pPr>
    </w:p>
    <w:p w:rsidR="001E1B3F" w:rsidRDefault="001E1B3F" w:rsidP="001E1B3F">
      <w:pPr>
        <w:pStyle w:val="ae"/>
        <w:rPr>
          <w:b w:val="0"/>
          <w:sz w:val="16"/>
          <w:szCs w:val="16"/>
        </w:rPr>
      </w:pPr>
    </w:p>
    <w:p w:rsidR="001E1B3F" w:rsidRDefault="001E1B3F" w:rsidP="001E1B3F">
      <w:pPr>
        <w:pStyle w:val="ae"/>
        <w:rPr>
          <w:b w:val="0"/>
          <w:sz w:val="16"/>
          <w:szCs w:val="16"/>
        </w:rPr>
      </w:pPr>
    </w:p>
    <w:p w:rsidR="001E1B3F" w:rsidRDefault="001E1B3F" w:rsidP="001E1B3F">
      <w:pPr>
        <w:pStyle w:val="ae"/>
        <w:rPr>
          <w:b w:val="0"/>
          <w:sz w:val="16"/>
          <w:szCs w:val="16"/>
        </w:rPr>
      </w:pPr>
    </w:p>
    <w:p w:rsidR="001E1B3F" w:rsidRDefault="001E1B3F" w:rsidP="001E1B3F">
      <w:pPr>
        <w:pStyle w:val="ae"/>
        <w:rPr>
          <w:b w:val="0"/>
          <w:sz w:val="16"/>
          <w:szCs w:val="16"/>
        </w:rPr>
      </w:pPr>
    </w:p>
    <w:p w:rsidR="001E1B3F" w:rsidRDefault="001E1B3F" w:rsidP="001E1B3F">
      <w:pPr>
        <w:pStyle w:val="ae"/>
        <w:rPr>
          <w:b w:val="0"/>
          <w:sz w:val="16"/>
          <w:szCs w:val="16"/>
        </w:rPr>
      </w:pPr>
    </w:p>
    <w:p w:rsidR="001E1B3F" w:rsidRDefault="001E1B3F" w:rsidP="001E1B3F">
      <w:pPr>
        <w:pStyle w:val="ae"/>
        <w:rPr>
          <w:b w:val="0"/>
          <w:sz w:val="16"/>
          <w:szCs w:val="16"/>
        </w:rPr>
      </w:pPr>
    </w:p>
    <w:p w:rsidR="001E1B3F" w:rsidRDefault="001E1B3F" w:rsidP="001E1B3F">
      <w:pPr>
        <w:pStyle w:val="ae"/>
        <w:rPr>
          <w:b w:val="0"/>
          <w:sz w:val="16"/>
          <w:szCs w:val="16"/>
        </w:rPr>
      </w:pPr>
    </w:p>
    <w:p w:rsidR="001E1B3F" w:rsidRDefault="001E1B3F" w:rsidP="001E1B3F">
      <w:pPr>
        <w:pStyle w:val="ae"/>
        <w:rPr>
          <w:b w:val="0"/>
          <w:sz w:val="16"/>
          <w:szCs w:val="16"/>
        </w:rPr>
      </w:pPr>
    </w:p>
    <w:p w:rsidR="001E1B3F" w:rsidRDefault="001E1B3F" w:rsidP="001E1B3F">
      <w:pPr>
        <w:pStyle w:val="ae"/>
        <w:rPr>
          <w:b w:val="0"/>
          <w:sz w:val="16"/>
          <w:szCs w:val="16"/>
        </w:rPr>
      </w:pPr>
    </w:p>
    <w:p w:rsidR="001E1B3F" w:rsidRDefault="001E1B3F" w:rsidP="001E1B3F">
      <w:pPr>
        <w:pStyle w:val="ae"/>
        <w:rPr>
          <w:b w:val="0"/>
          <w:sz w:val="16"/>
          <w:szCs w:val="16"/>
        </w:rPr>
      </w:pPr>
    </w:p>
    <w:p w:rsidR="001E1B3F" w:rsidRDefault="001E1B3F" w:rsidP="001E1B3F">
      <w:pPr>
        <w:pStyle w:val="ae"/>
        <w:rPr>
          <w:b w:val="0"/>
          <w:sz w:val="16"/>
          <w:szCs w:val="16"/>
        </w:rPr>
      </w:pPr>
    </w:p>
    <w:p w:rsidR="001E1B3F" w:rsidRDefault="001E1B3F" w:rsidP="001E1B3F">
      <w:pPr>
        <w:pStyle w:val="ae"/>
        <w:rPr>
          <w:b w:val="0"/>
          <w:sz w:val="16"/>
          <w:szCs w:val="16"/>
        </w:rPr>
      </w:pPr>
    </w:p>
    <w:p w:rsidR="001E1B3F" w:rsidRDefault="001E1B3F" w:rsidP="001E1B3F">
      <w:pPr>
        <w:pStyle w:val="ae"/>
        <w:rPr>
          <w:b w:val="0"/>
          <w:sz w:val="16"/>
          <w:szCs w:val="16"/>
        </w:rPr>
      </w:pPr>
    </w:p>
    <w:p w:rsidR="001E1B3F" w:rsidRDefault="001E1B3F" w:rsidP="001E1B3F">
      <w:pPr>
        <w:pStyle w:val="ae"/>
        <w:rPr>
          <w:b w:val="0"/>
          <w:sz w:val="16"/>
          <w:szCs w:val="16"/>
        </w:rPr>
      </w:pPr>
    </w:p>
    <w:p w:rsidR="001E1B3F" w:rsidRDefault="001E1B3F" w:rsidP="001E1B3F">
      <w:pPr>
        <w:pStyle w:val="ae"/>
        <w:rPr>
          <w:b w:val="0"/>
          <w:sz w:val="16"/>
          <w:szCs w:val="16"/>
        </w:rPr>
      </w:pPr>
    </w:p>
    <w:p w:rsidR="008B32F9" w:rsidRDefault="008B32F9" w:rsidP="00916A9C">
      <w:pPr>
        <w:autoSpaceDE w:val="0"/>
        <w:jc w:val="right"/>
      </w:pPr>
    </w:p>
    <w:p w:rsidR="008B32F9" w:rsidRDefault="008B32F9" w:rsidP="00916A9C">
      <w:pPr>
        <w:autoSpaceDE w:val="0"/>
        <w:jc w:val="right"/>
      </w:pPr>
    </w:p>
    <w:p w:rsidR="008B32F9" w:rsidRDefault="008B32F9" w:rsidP="00916A9C">
      <w:pPr>
        <w:autoSpaceDE w:val="0"/>
        <w:jc w:val="right"/>
      </w:pPr>
    </w:p>
    <w:p w:rsidR="00916A9C" w:rsidRPr="00AC6424" w:rsidRDefault="00916A9C" w:rsidP="00916A9C">
      <w:pPr>
        <w:autoSpaceDE w:val="0"/>
        <w:jc w:val="right"/>
      </w:pPr>
      <w:r w:rsidRPr="00AC6424">
        <w:lastRenderedPageBreak/>
        <w:t>Приложение</w:t>
      </w:r>
      <w:r w:rsidR="00C93A25">
        <w:t xml:space="preserve">  №1</w:t>
      </w:r>
      <w:r w:rsidRPr="00AC6424">
        <w:t xml:space="preserve"> </w:t>
      </w:r>
    </w:p>
    <w:p w:rsidR="00916A9C" w:rsidRPr="00AC6424" w:rsidRDefault="00916A9C" w:rsidP="00916A9C">
      <w:pPr>
        <w:autoSpaceDE w:val="0"/>
        <w:jc w:val="right"/>
      </w:pPr>
      <w:r w:rsidRPr="00AC6424">
        <w:t xml:space="preserve">к постановлению администрации </w:t>
      </w:r>
    </w:p>
    <w:p w:rsidR="00916A9C" w:rsidRDefault="002135BE" w:rsidP="00916A9C">
      <w:pPr>
        <w:jc w:val="right"/>
      </w:pPr>
      <w:r w:rsidRPr="000D5CE8">
        <w:rPr>
          <w:bCs/>
          <w:iCs/>
        </w:rPr>
        <w:t>Побединского</w:t>
      </w:r>
      <w:r w:rsidRPr="005C6545">
        <w:t xml:space="preserve"> </w:t>
      </w:r>
      <w:r w:rsidR="00916A9C" w:rsidRPr="005C6545">
        <w:t xml:space="preserve">сельского поселения </w:t>
      </w:r>
    </w:p>
    <w:p w:rsidR="00916A9C" w:rsidRPr="005C6545" w:rsidRDefault="00916A9C" w:rsidP="00916A9C">
      <w:pPr>
        <w:jc w:val="right"/>
      </w:pPr>
      <w:r w:rsidRPr="005C6545">
        <w:t>Шегарского района Томской области</w:t>
      </w:r>
    </w:p>
    <w:p w:rsidR="00916A9C" w:rsidRPr="00AC6424" w:rsidRDefault="002135BE" w:rsidP="002135BE">
      <w:pPr>
        <w:autoSpaceDE w:val="0"/>
        <w:jc w:val="center"/>
      </w:pPr>
      <w:r>
        <w:t xml:space="preserve">                                                                     </w:t>
      </w:r>
      <w:r w:rsidR="00F07F1A">
        <w:t xml:space="preserve">                               </w:t>
      </w:r>
      <w:r w:rsidR="00916A9C">
        <w:t xml:space="preserve"> </w:t>
      </w:r>
      <w:r w:rsidR="00916A9C" w:rsidRPr="00E40EF5">
        <w:t>От «</w:t>
      </w:r>
      <w:r w:rsidR="00B635C8">
        <w:t>23</w:t>
      </w:r>
      <w:r w:rsidR="00916A9C" w:rsidRPr="00E40EF5">
        <w:t>»</w:t>
      </w:r>
      <w:r w:rsidR="00F07F1A">
        <w:t xml:space="preserve"> </w:t>
      </w:r>
      <w:r w:rsidR="008B32F9">
        <w:t xml:space="preserve">июня </w:t>
      </w:r>
      <w:r>
        <w:t>2020</w:t>
      </w:r>
      <w:r w:rsidR="00916A9C" w:rsidRPr="00E40EF5">
        <w:t xml:space="preserve"> года №</w:t>
      </w:r>
      <w:r>
        <w:t xml:space="preserve"> </w:t>
      </w:r>
      <w:r w:rsidR="00B635C8">
        <w:t>53/1</w:t>
      </w:r>
      <w:r>
        <w:t xml:space="preserve">            </w:t>
      </w:r>
    </w:p>
    <w:p w:rsidR="00916A9C" w:rsidRPr="003675EE" w:rsidRDefault="00916A9C" w:rsidP="00916A9C">
      <w:pPr>
        <w:pStyle w:val="ae"/>
        <w:jc w:val="right"/>
      </w:pPr>
    </w:p>
    <w:p w:rsidR="00916A9C" w:rsidRPr="00E40EF5" w:rsidRDefault="00916A9C" w:rsidP="00916A9C">
      <w:pPr>
        <w:pStyle w:val="a3"/>
        <w:rPr>
          <w:b/>
          <w:sz w:val="24"/>
          <w:szCs w:val="24"/>
        </w:rPr>
      </w:pPr>
      <w:r w:rsidRPr="00E40EF5">
        <w:rPr>
          <w:b/>
          <w:sz w:val="24"/>
          <w:szCs w:val="24"/>
        </w:rPr>
        <w:t>Порядок проведения оценки налоговых расходов</w:t>
      </w:r>
      <w:r w:rsidRPr="00E40EF5">
        <w:rPr>
          <w:b/>
          <w:color w:val="000000"/>
          <w:sz w:val="24"/>
          <w:szCs w:val="24"/>
        </w:rPr>
        <w:t xml:space="preserve"> </w:t>
      </w:r>
      <w:r w:rsidR="002135BE" w:rsidRPr="002135BE">
        <w:rPr>
          <w:b/>
          <w:bCs/>
          <w:iCs/>
          <w:sz w:val="24"/>
          <w:szCs w:val="24"/>
        </w:rPr>
        <w:t>Побединского</w:t>
      </w:r>
      <w:r w:rsidR="002135BE" w:rsidRPr="002135BE">
        <w:rPr>
          <w:b/>
          <w:color w:val="000000"/>
          <w:sz w:val="24"/>
          <w:szCs w:val="24"/>
        </w:rPr>
        <w:t xml:space="preserve"> </w:t>
      </w:r>
      <w:r w:rsidRPr="00E40EF5">
        <w:rPr>
          <w:b/>
          <w:color w:val="000000"/>
          <w:sz w:val="24"/>
          <w:szCs w:val="24"/>
        </w:rPr>
        <w:t>сельского поселения Шегарского района Томской области</w:t>
      </w:r>
    </w:p>
    <w:p w:rsidR="00916A9C" w:rsidRPr="00E40EF5" w:rsidRDefault="00916A9C" w:rsidP="00916A9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1. Порядок определяет процедуру и критерии оценки налоговых расходов, состав исполнителей, их взаимодействие, а также требования к реализации результатов оценки.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2. Понятия, используемые в настоящем Порядке: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rPr>
          <w:spacing w:val="-4"/>
        </w:rPr>
        <w:t>налоговые расходы  – выпадающие доходы  бюджета</w:t>
      </w:r>
      <w:r w:rsidR="00124673">
        <w:rPr>
          <w:spacing w:val="-4"/>
        </w:rPr>
        <w:t xml:space="preserve"> </w:t>
      </w:r>
      <w:r w:rsidR="00124673">
        <w:rPr>
          <w:bCs/>
          <w:iCs/>
        </w:rPr>
        <w:t>Побединского</w:t>
      </w:r>
      <w:r w:rsidRPr="00E40EF5">
        <w:rPr>
          <w:spacing w:val="-4"/>
        </w:rPr>
        <w:t xml:space="preserve"> </w:t>
      </w:r>
      <w:r w:rsidR="00316461" w:rsidRPr="00E40EF5">
        <w:rPr>
          <w:color w:val="000000"/>
        </w:rPr>
        <w:t>сельского поселения Шегарского района Томской области (далее Муниципального образования)</w:t>
      </w:r>
      <w:r w:rsidRPr="00E40EF5">
        <w:rPr>
          <w:spacing w:val="-4"/>
        </w:rPr>
        <w:t xml:space="preserve">, обусловленные налоговыми льготами, освобождениями и иными преференциями по налогам, предусмотренными в качестве мер  поддержки в соответствии с целями муниципальных программ (структурных элементов муниципальной программы) </w:t>
      </w:r>
      <w:r w:rsidR="00316461" w:rsidRPr="00E40EF5">
        <w:rPr>
          <w:color w:val="000000"/>
        </w:rPr>
        <w:t>Муниципального образования</w:t>
      </w:r>
      <w:r w:rsidR="00316461" w:rsidRPr="00E40EF5">
        <w:rPr>
          <w:spacing w:val="-4"/>
        </w:rPr>
        <w:t xml:space="preserve"> </w:t>
      </w:r>
      <w:r w:rsidRPr="00E40EF5">
        <w:rPr>
          <w:spacing w:val="-4"/>
        </w:rPr>
        <w:t>и (или) целями социально-экономической политики, не относящимися к муниципальным программам</w:t>
      </w:r>
      <w:r w:rsidRPr="00E40EF5">
        <w:t>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 xml:space="preserve">куратор налогового расхода – </w:t>
      </w:r>
      <w:r w:rsidR="00316461" w:rsidRPr="00E40EF5">
        <w:rPr>
          <w:color w:val="000000"/>
        </w:rPr>
        <w:t>Муниципальное образование</w:t>
      </w:r>
      <w:r w:rsidRPr="00E40EF5">
        <w:t xml:space="preserve">, ответственная в соответствии с полномочиями, установленными нормативными правовыми актами </w:t>
      </w:r>
      <w:r w:rsidR="00316461" w:rsidRPr="00E40EF5">
        <w:rPr>
          <w:color w:val="000000"/>
        </w:rPr>
        <w:t>Муниципального образования</w:t>
      </w:r>
      <w:r w:rsidRPr="00E40EF5">
        <w:t xml:space="preserve">, за достижение соответствующих налоговому расходу целей муниципальной программы (структурных элементов муниципальной программы) </w:t>
      </w:r>
      <w:r w:rsidR="00316461" w:rsidRPr="00E40EF5">
        <w:rPr>
          <w:color w:val="000000"/>
        </w:rPr>
        <w:t>Муниципального образования</w:t>
      </w:r>
      <w:r w:rsidR="00316461" w:rsidRPr="00E40EF5">
        <w:t xml:space="preserve"> </w:t>
      </w:r>
      <w:r w:rsidRPr="00E40EF5">
        <w:t xml:space="preserve">и (или) целей социально-экономической политики </w:t>
      </w:r>
      <w:r w:rsidR="00316461" w:rsidRPr="00E40EF5">
        <w:rPr>
          <w:color w:val="000000"/>
        </w:rPr>
        <w:t>Муниципального образования</w:t>
      </w:r>
      <w:r w:rsidRPr="00E40EF5">
        <w:t xml:space="preserve">, не относящимися к муниципальным программам </w:t>
      </w:r>
      <w:r w:rsidR="00316461" w:rsidRPr="00E40EF5">
        <w:rPr>
          <w:color w:val="000000"/>
        </w:rPr>
        <w:t>Муниципального образования</w:t>
      </w:r>
      <w:r w:rsidRPr="00E40EF5">
        <w:t>, Администрация</w:t>
      </w:r>
      <w:r w:rsidRPr="00E40EF5">
        <w:rPr>
          <w:spacing w:val="-4"/>
        </w:rPr>
        <w:t xml:space="preserve"> муниципального образования</w:t>
      </w:r>
      <w:r w:rsidRPr="00E40EF5">
        <w:t>, инициирующая установление налоговых расходов;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 xml:space="preserve">перечень налоговых расходов </w:t>
      </w:r>
      <w:r w:rsidR="00316461" w:rsidRPr="00E40EF5">
        <w:rPr>
          <w:color w:val="000000"/>
        </w:rPr>
        <w:t>Муниципального образования</w:t>
      </w:r>
      <w:r w:rsidR="00316461" w:rsidRPr="00E40EF5">
        <w:t xml:space="preserve"> </w:t>
      </w:r>
      <w:r w:rsidRPr="00E40EF5">
        <w:t xml:space="preserve">- свод (перечень), содержащий сведения о распределении налоговых расходов </w:t>
      </w:r>
      <w:r w:rsidR="00316461" w:rsidRPr="00E40EF5">
        <w:rPr>
          <w:color w:val="000000"/>
        </w:rPr>
        <w:t>Муниципального образования</w:t>
      </w:r>
      <w:r w:rsidRPr="00E40EF5">
        <w:t xml:space="preserve"> в соответствии с целями муниципальных программ (структурных элементов муниципальных программ)</w:t>
      </w:r>
      <w:r w:rsidRPr="00E40EF5">
        <w:rPr>
          <w:spacing w:val="-4"/>
        </w:rPr>
        <w:t xml:space="preserve"> муниципального образования</w:t>
      </w:r>
      <w:r w:rsidRPr="00E40EF5">
        <w:t xml:space="preserve"> и (или) целями социально-экономической политики</w:t>
      </w:r>
      <w:r w:rsidRPr="00E40EF5">
        <w:rPr>
          <w:spacing w:val="-4"/>
        </w:rPr>
        <w:t xml:space="preserve"> муниципального образования</w:t>
      </w:r>
      <w:r w:rsidRPr="00E40EF5">
        <w:t>, не относящимися к муниципальным программам</w:t>
      </w:r>
      <w:r w:rsidRPr="00E40EF5">
        <w:rPr>
          <w:spacing w:val="-4"/>
        </w:rPr>
        <w:t xml:space="preserve"> муниципального образования</w:t>
      </w:r>
      <w:r w:rsidRPr="00E40EF5">
        <w:t>, кураторах налоговых расходов, нормативных и целевых характеристиках;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 xml:space="preserve">оценка налоговых расходов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 </w:t>
      </w:r>
      <w:r w:rsidRPr="00E40EF5">
        <w:rPr>
          <w:spacing w:val="-4"/>
        </w:rPr>
        <w:t>муниципального образования</w:t>
      </w:r>
      <w:r w:rsidRPr="00E40EF5">
        <w:t>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 xml:space="preserve">оценка объемов налоговых расходов - определение объемов выпадающих доходов бюджета </w:t>
      </w:r>
      <w:r w:rsidRPr="00E40EF5">
        <w:rPr>
          <w:spacing w:val="-4"/>
        </w:rPr>
        <w:t>муниципального образования</w:t>
      </w:r>
      <w:r w:rsidRPr="00E40EF5">
        <w:t>, обусловленных льготами, предоставленными плательщикам;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 xml:space="preserve"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Pr="00E40EF5">
        <w:rPr>
          <w:spacing w:val="-4"/>
        </w:rPr>
        <w:t>муниципального образования</w:t>
      </w:r>
      <w:r w:rsidRPr="00E40EF5">
        <w:t>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плательщики - плательщики налогов;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 xml:space="preserve">социальные налоговые расходы - целевая категория налоговых расходов </w:t>
      </w:r>
      <w:r w:rsidRPr="00E40EF5">
        <w:rPr>
          <w:spacing w:val="-4"/>
        </w:rPr>
        <w:t>муниципального образования</w:t>
      </w:r>
      <w:r w:rsidRPr="00E40EF5">
        <w:t>, обусловленных необходимостью обеспечения социальной защиты (поддержки) населения;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 xml:space="preserve"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Pr="00E40EF5">
        <w:rPr>
          <w:spacing w:val="-4"/>
        </w:rPr>
        <w:t>муниципального образования</w:t>
      </w:r>
      <w:r w:rsidRPr="00E40EF5">
        <w:t>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 xml:space="preserve">технические налоговые расходы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Pr="00E40EF5">
        <w:rPr>
          <w:spacing w:val="-4"/>
        </w:rPr>
        <w:t>муниципального образования</w:t>
      </w:r>
      <w:r w:rsidRPr="00E40EF5">
        <w:t>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lastRenderedPageBreak/>
        <w:t xml:space="preserve">фискальные характеристики налоговых расходов - сведения об объеме льгот, предоставленных плательщикам, о численности получателей льгот и об объеме налогов, задекларированных ими для уплаты в консолидированный бюджет </w:t>
      </w:r>
      <w:r w:rsidR="00316461" w:rsidRPr="00E40EF5">
        <w:t>Шегарского</w:t>
      </w:r>
      <w:r w:rsidRPr="00E40EF5">
        <w:t xml:space="preserve"> района;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 xml:space="preserve">целевые характеристики налогового расхода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Pr="00E40EF5">
        <w:rPr>
          <w:spacing w:val="-4"/>
        </w:rPr>
        <w:t>муниципального образования</w:t>
      </w:r>
      <w:r w:rsidRPr="00E40EF5">
        <w:t>.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 xml:space="preserve">3.Отнесение налоговых расходов к муниципальным программам </w:t>
      </w:r>
      <w:r w:rsidRPr="00E40EF5">
        <w:rPr>
          <w:spacing w:val="-4"/>
        </w:rPr>
        <w:t xml:space="preserve">муниципального образования </w:t>
      </w:r>
      <w:r w:rsidRPr="00E40EF5">
        <w:t xml:space="preserve">осуществляется исходя из целей муниципальных программ (структурных элементов муниципальных программ) </w:t>
      </w:r>
      <w:r w:rsidRPr="00E40EF5">
        <w:rPr>
          <w:spacing w:val="-4"/>
        </w:rPr>
        <w:t xml:space="preserve">муниципального образования </w:t>
      </w:r>
      <w:r w:rsidRPr="00E40EF5">
        <w:t xml:space="preserve">и (или) целей социально-экономической политики </w:t>
      </w:r>
      <w:r w:rsidRPr="00E40EF5">
        <w:rPr>
          <w:spacing w:val="-4"/>
        </w:rPr>
        <w:t>муниципального образования</w:t>
      </w:r>
      <w:r w:rsidRPr="00E40EF5">
        <w:t>, не относящихся к муниципальным программам.</w:t>
      </w:r>
    </w:p>
    <w:p w:rsidR="004A04F3" w:rsidRPr="008B32F9" w:rsidRDefault="00916A9C" w:rsidP="008B32F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trike/>
        </w:rPr>
      </w:pPr>
      <w:r w:rsidRPr="008B32F9">
        <w:rPr>
          <w:spacing w:val="-4"/>
        </w:rPr>
        <w:t xml:space="preserve">4. </w:t>
      </w:r>
      <w:r w:rsidR="004A04F3" w:rsidRPr="008B32F9">
        <w:t>Источниками информации являются:</w:t>
      </w:r>
    </w:p>
    <w:p w:rsidR="004A04F3" w:rsidRPr="008B32F9" w:rsidRDefault="004A04F3" w:rsidP="004A04F3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8B32F9">
        <w:t>- сведения, предусмотренные пунктом 5 Общих требований, полученные из Управления Федеральной налоговой службы по Томской области;</w:t>
      </w:r>
    </w:p>
    <w:p w:rsidR="004A04F3" w:rsidRPr="008B32F9" w:rsidRDefault="004A04F3" w:rsidP="004A04F3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8B32F9">
        <w:t>- данные налоговой, статистической и финансовой отчетности;</w:t>
      </w:r>
    </w:p>
    <w:p w:rsidR="004A04F3" w:rsidRPr="00E40EF5" w:rsidRDefault="004A04F3" w:rsidP="004A04F3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8B32F9">
        <w:t>- данные, предоставленные налогоплательщиками.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5. Оценка налоговых расходов осуществляется куратором налогового расхода с соблюдением общих требований, установленных настоящим Порядком.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6. Оценка эффективности налоговых расходов включает: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а) оценку целесообразности налоговых расходов;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б) оценку результативности налоговых расходов.</w:t>
      </w:r>
    </w:p>
    <w:p w:rsidR="00916A9C" w:rsidRPr="00E40EF5" w:rsidRDefault="008B32F9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bookmarkStart w:id="0" w:name="Par25"/>
      <w:bookmarkEnd w:id="0"/>
      <w:r>
        <w:t>7</w:t>
      </w:r>
      <w:r w:rsidR="00916A9C" w:rsidRPr="00E40EF5">
        <w:t xml:space="preserve">. В качестве критерия результативности налогового расхода определяется не менее одного показателя (индикатора) достижения целей муниципальной программы </w:t>
      </w:r>
      <w:r w:rsidR="00916A9C" w:rsidRPr="00E40EF5">
        <w:rPr>
          <w:spacing w:val="-4"/>
        </w:rPr>
        <w:t>муниципального образования</w:t>
      </w:r>
      <w:r w:rsidR="00916A9C" w:rsidRPr="00E40EF5">
        <w:t xml:space="preserve"> и (или) целей социально-экономической политики </w:t>
      </w:r>
      <w:r w:rsidR="00916A9C" w:rsidRPr="00E40EF5">
        <w:rPr>
          <w:spacing w:val="-4"/>
        </w:rPr>
        <w:t>муниципального образования</w:t>
      </w:r>
      <w:r w:rsidR="00916A9C" w:rsidRPr="00E40EF5">
        <w:t xml:space="preserve"> и, не относящихся к муниципальным программам</w:t>
      </w:r>
      <w:r w:rsidR="00916A9C" w:rsidRPr="00E40EF5">
        <w:rPr>
          <w:spacing w:val="-4"/>
        </w:rPr>
        <w:t xml:space="preserve"> муниципального образования</w:t>
      </w:r>
      <w:r w:rsidR="00916A9C" w:rsidRPr="00E40EF5">
        <w:t>, на значение, которого оказывают влияние налоговые расходы муниципального образования.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916A9C" w:rsidRPr="00E40EF5" w:rsidRDefault="008B32F9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>
        <w:t>8</w:t>
      </w:r>
      <w:r w:rsidR="00916A9C" w:rsidRPr="00E40EF5">
        <w:t>. Оценка результативности налоговых расходов включает оценку бюджетной эффективности налоговых расходов.</w:t>
      </w:r>
    </w:p>
    <w:p w:rsidR="00A45DC1" w:rsidRPr="008B32F9" w:rsidRDefault="008B32F9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8B32F9">
        <w:t>9</w:t>
      </w:r>
      <w:r w:rsidR="00916A9C" w:rsidRPr="008B32F9">
        <w:t xml:space="preserve">. </w:t>
      </w:r>
      <w:r w:rsidR="00A45DC1" w:rsidRPr="008B32F9">
        <w:t>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программам, а также оценка совокупного бюджетного эффекта (самоокупаемости) стимулирующих налоговых расходов муниципального образования.</w:t>
      </w:r>
    </w:p>
    <w:p w:rsidR="00916A9C" w:rsidRPr="00A45DC1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8B32F9">
        <w:t>В целях оценки</w:t>
      </w:r>
      <w:r w:rsidRPr="00A45DC1">
        <w:t xml:space="preserve"> бюджетной эффективности налоговых расходов осуществляются сравнительный анализ их результативности с альтернативными механизмами достижения целей муниципальной программы (структурных элементов муниципальных программ)</w:t>
      </w:r>
      <w:r w:rsidRPr="00A45DC1">
        <w:rPr>
          <w:spacing w:val="-4"/>
        </w:rPr>
        <w:t xml:space="preserve"> муниципального образования</w:t>
      </w:r>
      <w:r w:rsidRPr="00A45DC1">
        <w:t xml:space="preserve"> и (или) целей социально-экономической политики, не относящихся к муниципальным программам на 1 рубль налоговых расходов бюджета </w:t>
      </w:r>
      <w:r w:rsidRPr="00A45DC1">
        <w:rPr>
          <w:spacing w:val="-4"/>
        </w:rPr>
        <w:t>муниципального образования</w:t>
      </w:r>
      <w:r w:rsidRPr="00A45DC1">
        <w:t xml:space="preserve"> и на 1 рубль расходов бюджета </w:t>
      </w:r>
      <w:r w:rsidRPr="00A45DC1">
        <w:rPr>
          <w:spacing w:val="-4"/>
        </w:rPr>
        <w:t>муниципального образования</w:t>
      </w:r>
      <w:r w:rsidRPr="00A45DC1">
        <w:t xml:space="preserve"> для достижения того же показателя в случае применения альтернативных механизмов.</w:t>
      </w:r>
    </w:p>
    <w:p w:rsidR="00916A9C" w:rsidRPr="00E40EF5" w:rsidRDefault="00916A9C" w:rsidP="00916A9C">
      <w:pPr>
        <w:autoSpaceDE w:val="0"/>
        <w:autoSpaceDN w:val="0"/>
        <w:adjustRightInd w:val="0"/>
        <w:ind w:firstLine="709"/>
        <w:contextualSpacing/>
        <w:jc w:val="both"/>
      </w:pPr>
      <w:r w:rsidRPr="00E40EF5">
        <w:t>В качестве альтернативных механизмов достижения целей муниципальных программ (структурных элементов муниципальных программ)</w:t>
      </w:r>
      <w:r w:rsidRPr="00E40EF5">
        <w:rPr>
          <w:spacing w:val="-4"/>
        </w:rPr>
        <w:t xml:space="preserve"> муниципального образования</w:t>
      </w:r>
      <w:r w:rsidRPr="00E40EF5">
        <w:t xml:space="preserve"> и (или) целей социально-экономической политики </w:t>
      </w:r>
      <w:r w:rsidRPr="00E40EF5">
        <w:rPr>
          <w:spacing w:val="-4"/>
        </w:rPr>
        <w:t>муниципального образования</w:t>
      </w:r>
      <w:r w:rsidRPr="00E40EF5">
        <w:t>, не относящихся к муниципальным программам, могут учитываться в том числе:</w:t>
      </w:r>
    </w:p>
    <w:p w:rsidR="00916A9C" w:rsidRPr="00E40EF5" w:rsidRDefault="00916A9C" w:rsidP="00916A9C">
      <w:pPr>
        <w:autoSpaceDE w:val="0"/>
        <w:autoSpaceDN w:val="0"/>
        <w:adjustRightInd w:val="0"/>
        <w:ind w:firstLine="709"/>
        <w:contextualSpacing/>
        <w:jc w:val="both"/>
      </w:pPr>
      <w:r w:rsidRPr="00E40EF5">
        <w:t xml:space="preserve">а) субсидии или иные формы непосредственной финансовой поддержки плательщиков, имеющих право на льготы, за счет средств бюджета </w:t>
      </w:r>
      <w:r w:rsidRPr="00E40EF5">
        <w:rPr>
          <w:spacing w:val="-4"/>
        </w:rPr>
        <w:t>муниципального образования</w:t>
      </w:r>
      <w:r w:rsidRPr="00E40EF5">
        <w:t>;</w:t>
      </w:r>
    </w:p>
    <w:p w:rsidR="00A81515" w:rsidRDefault="00916A9C" w:rsidP="00A81515">
      <w:pPr>
        <w:autoSpaceDE w:val="0"/>
        <w:autoSpaceDN w:val="0"/>
        <w:adjustRightInd w:val="0"/>
        <w:ind w:firstLine="709"/>
        <w:contextualSpacing/>
        <w:jc w:val="both"/>
      </w:pPr>
      <w:r w:rsidRPr="00E40EF5">
        <w:lastRenderedPageBreak/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16A9C" w:rsidRPr="00E40EF5" w:rsidRDefault="00916A9C" w:rsidP="00916A9C">
      <w:pPr>
        <w:autoSpaceDE w:val="0"/>
        <w:autoSpaceDN w:val="0"/>
        <w:adjustRightInd w:val="0"/>
        <w:ind w:firstLine="709"/>
        <w:contextualSpacing/>
        <w:jc w:val="both"/>
      </w:pPr>
      <w:r w:rsidRPr="00E40EF5">
        <w:t xml:space="preserve">12. В целях оценки бюджетной эффективности стимулирующих налоговых расходов, обусловленных льготами, по налогу на прибыль организаций и налогу на имущество организаций наряду со сравнительным анализом, указанным в </w:t>
      </w:r>
      <w:hyperlink w:anchor="Par34" w:history="1">
        <w:r w:rsidRPr="00E40EF5">
          <w:t>пункте 1</w:t>
        </w:r>
      </w:hyperlink>
      <w:r w:rsidRPr="00E40EF5">
        <w:t>1</w:t>
      </w:r>
      <w:r w:rsidR="00547F35">
        <w:t xml:space="preserve"> </w:t>
      </w:r>
      <w:r w:rsidRPr="00E40EF5">
        <w:t xml:space="preserve">Порядка, рассчитывается оценка совокупного бюджетного эффекта (самоокупаемости) указанных налоговых расходов в соответствии с </w:t>
      </w:r>
      <w:hyperlink w:anchor="Par41" w:history="1">
        <w:r w:rsidRPr="00E40EF5">
          <w:t>пунктом 1</w:t>
        </w:r>
      </w:hyperlink>
      <w:r w:rsidRPr="00E40EF5">
        <w:t xml:space="preserve">3. </w:t>
      </w:r>
    </w:p>
    <w:p w:rsidR="00916A9C" w:rsidRPr="00E40EF5" w:rsidRDefault="00916A9C" w:rsidP="00916A9C">
      <w:pPr>
        <w:autoSpaceDE w:val="0"/>
        <w:autoSpaceDN w:val="0"/>
        <w:adjustRightInd w:val="0"/>
        <w:ind w:firstLine="709"/>
        <w:contextualSpacing/>
        <w:jc w:val="both"/>
      </w:pPr>
      <w:r w:rsidRPr="00E40EF5">
        <w:t xml:space="preserve">Оценка совокупного бюджетного эффекта (самоокупаемости) стимулирующих налоговых расходов </w:t>
      </w:r>
      <w:r w:rsidRPr="00E40EF5">
        <w:rPr>
          <w:spacing w:val="-4"/>
        </w:rPr>
        <w:t>муниципального образования</w:t>
      </w:r>
      <w:r w:rsidRPr="00E40EF5">
        <w:t xml:space="preserve"> определяется отдельно по каждому налоговому расходу. </w:t>
      </w:r>
      <w:bookmarkStart w:id="1" w:name="Par41"/>
      <w:bookmarkEnd w:id="1"/>
    </w:p>
    <w:p w:rsidR="00916A9C" w:rsidRPr="00E40EF5" w:rsidRDefault="00916A9C" w:rsidP="00916A9C">
      <w:pPr>
        <w:autoSpaceDE w:val="0"/>
        <w:autoSpaceDN w:val="0"/>
        <w:adjustRightInd w:val="0"/>
        <w:ind w:firstLine="709"/>
        <w:contextualSpacing/>
        <w:jc w:val="both"/>
      </w:pPr>
      <w:r w:rsidRPr="00E40EF5">
        <w:t xml:space="preserve">13. Оценка совокупного бюджетного эффекта (самоокупаемости) стимулирующих налоговых расходов </w:t>
      </w:r>
      <w:r w:rsidRPr="00E40EF5">
        <w:rPr>
          <w:spacing w:val="-4"/>
        </w:rPr>
        <w:t>муниципального образования</w:t>
      </w:r>
      <w:r w:rsidRPr="00E40EF5">
        <w:t xml:space="preserve">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916A9C" w:rsidRPr="00E40EF5" w:rsidRDefault="007E50E3" w:rsidP="00916A9C">
      <w:pPr>
        <w:autoSpaceDE w:val="0"/>
        <w:autoSpaceDN w:val="0"/>
        <w:adjustRightInd w:val="0"/>
        <w:contextualSpacing/>
        <w:jc w:val="center"/>
      </w:pPr>
      <w:r>
        <w:rPr>
          <w:noProof/>
          <w:position w:val="-39"/>
        </w:rPr>
        <w:drawing>
          <wp:inline distT="0" distB="0" distL="0" distR="0">
            <wp:extent cx="30353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где: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i - порядковый номер года, имеющий значение от 1 до 5;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m</w:t>
      </w:r>
      <w:r w:rsidRPr="00E40EF5">
        <w:rPr>
          <w:vertAlign w:val="subscript"/>
        </w:rPr>
        <w:t>i</w:t>
      </w:r>
      <w:r w:rsidRPr="00E40EF5">
        <w:t xml:space="preserve"> - количество плательщиков, воспользовавшихся льготой в i-м году;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j - порядковый номер плательщика, имеющий значение от 1 до m;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rPr>
          <w:spacing w:val="-4"/>
        </w:rPr>
        <w:t>N</w:t>
      </w:r>
      <w:r w:rsidRPr="00E40EF5">
        <w:rPr>
          <w:spacing w:val="-4"/>
          <w:vertAlign w:val="subscript"/>
        </w:rPr>
        <w:t>ij</w:t>
      </w:r>
      <w:r w:rsidRPr="00E40EF5">
        <w:rPr>
          <w:spacing w:val="-4"/>
        </w:rPr>
        <w:t xml:space="preserve"> - объем налогов, задекларированных для уплаты в консолидированный бюджет </w:t>
      </w:r>
      <w:r w:rsidR="000D08ED" w:rsidRPr="00E40EF5">
        <w:rPr>
          <w:spacing w:val="-4"/>
        </w:rPr>
        <w:t>Шегарского</w:t>
      </w:r>
      <w:r w:rsidRPr="00E40EF5">
        <w:rPr>
          <w:spacing w:val="-4"/>
        </w:rPr>
        <w:t xml:space="preserve"> района </w:t>
      </w:r>
      <w:r w:rsidR="000D08ED" w:rsidRPr="00E40EF5">
        <w:rPr>
          <w:spacing w:val="-4"/>
        </w:rPr>
        <w:t>Томской</w:t>
      </w:r>
      <w:r w:rsidRPr="00E40EF5">
        <w:rPr>
          <w:spacing w:val="-4"/>
        </w:rPr>
        <w:t xml:space="preserve"> области j-м плательщиком в i-м году</w:t>
      </w:r>
      <w:r w:rsidRPr="00E40EF5">
        <w:t>.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 w:rsidRPr="00E40EF5">
        <w:rPr>
          <w:spacing w:val="-4"/>
        </w:rPr>
        <w:t>муниципального образования</w:t>
      </w:r>
      <w:r w:rsidRPr="00E40EF5">
        <w:t xml:space="preserve"> для плательщиков, имеющих право на льготы, льготы действуют менее 6 лет, объемы налогов, подлежащих уплате в консолидированный бюджет </w:t>
      </w:r>
      <w:r w:rsidR="000D08ED" w:rsidRPr="00E40EF5">
        <w:t>Шегарского</w:t>
      </w:r>
      <w:r w:rsidRPr="00E40EF5">
        <w:t xml:space="preserve"> района </w:t>
      </w:r>
      <w:r w:rsidR="000D08ED" w:rsidRPr="00E40EF5">
        <w:t>Томской</w:t>
      </w:r>
      <w:r w:rsidRPr="00E40EF5">
        <w:t xml:space="preserve"> области, оценивается (прогнозируется) куратором налогового расхода;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B</w:t>
      </w:r>
      <w:r w:rsidRPr="00E40EF5">
        <w:rPr>
          <w:vertAlign w:val="subscript"/>
        </w:rPr>
        <w:t>oj</w:t>
      </w:r>
      <w:r w:rsidRPr="00E40EF5">
        <w:t xml:space="preserve"> - базовый объем налогов, задекларированных для уплаты в консолидированный бюджет </w:t>
      </w:r>
      <w:r w:rsidR="000D08ED" w:rsidRPr="00E40EF5">
        <w:t>Шегарского</w:t>
      </w:r>
      <w:r w:rsidRPr="00E40EF5">
        <w:t xml:space="preserve"> района j-м плательщиком в базовом году;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g</w:t>
      </w:r>
      <w:r w:rsidRPr="00E40EF5">
        <w:rPr>
          <w:vertAlign w:val="subscript"/>
        </w:rPr>
        <w:t>i</w:t>
      </w:r>
      <w:r w:rsidRPr="00E40EF5">
        <w:t xml:space="preserve"> - номинальный темп прироста налоговых доходов консолидированного бюджета </w:t>
      </w:r>
      <w:r w:rsidR="000D08ED" w:rsidRPr="00E40EF5">
        <w:t>Шегарского</w:t>
      </w:r>
      <w:r w:rsidRPr="00E40EF5">
        <w:t xml:space="preserve"> района  в i-м году по отношению к показателям базового года.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r - расчетная стоимость среднесрочных рыночных заимствований  рассчитываемая по формуле: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center"/>
      </w:pPr>
      <w:r w:rsidRPr="00E40EF5">
        <w:t>r = i</w:t>
      </w:r>
      <w:r w:rsidRPr="00E40EF5">
        <w:rPr>
          <w:vertAlign w:val="subscript"/>
        </w:rPr>
        <w:t>инф</w:t>
      </w:r>
      <w:r w:rsidRPr="00E40EF5">
        <w:t xml:space="preserve"> + p + c,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где: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i</w:t>
      </w:r>
      <w:r w:rsidRPr="00E40EF5">
        <w:rPr>
          <w:vertAlign w:val="subscript"/>
        </w:rPr>
        <w:t>инф</w:t>
      </w:r>
      <w:r w:rsidRPr="00E40EF5">
        <w:t xml:space="preserve"> - целевой уровень инфляции (4 процента);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p - реальная процентная ставка, определяемая на уровне 2,5 процента;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 xml:space="preserve">c - кредитная премия за риск, рассчитываемая в зависимости от отношения муниципального долга </w:t>
      </w:r>
      <w:r w:rsidRPr="00E40EF5">
        <w:rPr>
          <w:spacing w:val="-4"/>
        </w:rPr>
        <w:t>муниципального образования</w:t>
      </w:r>
      <w:r w:rsidRPr="00E40EF5">
        <w:t xml:space="preserve"> по состоянию на 1 января текущего финансового года к доходам (без учета безвозмездных поступлений) за отчетный период: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если указанное отношение составляет менее 50 процентов, кредитная премия за риск принимается равной 1 проценту;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если указанное отношение составляет от 50 до 100 процентов, кредитная премия за риск принимается равной 2 процентам;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если указанное отношение составляет более 100 процентов, кредитная премия за риск принимается равной 3 процентам.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14. Базовый объем налогов, задекларированных для уплаты в консолидированный бюджет субъекта Российской Федерации j-м плательщиком в базовом году (B</w:t>
      </w:r>
      <w:r w:rsidRPr="00E40EF5">
        <w:rPr>
          <w:vertAlign w:val="subscript"/>
        </w:rPr>
        <w:t>oj</w:t>
      </w:r>
      <w:r w:rsidRPr="00E40EF5">
        <w:t>), рассчитывается по формуле: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contextualSpacing/>
        <w:jc w:val="center"/>
      </w:pPr>
      <w:r w:rsidRPr="00E40EF5">
        <w:t>B</w:t>
      </w:r>
      <w:r w:rsidRPr="00E40EF5">
        <w:rPr>
          <w:vertAlign w:val="subscript"/>
        </w:rPr>
        <w:t>0j</w:t>
      </w:r>
      <w:r w:rsidRPr="00E40EF5">
        <w:t xml:space="preserve"> = N</w:t>
      </w:r>
      <w:r w:rsidRPr="00E40EF5">
        <w:rPr>
          <w:vertAlign w:val="subscript"/>
        </w:rPr>
        <w:t>0j</w:t>
      </w:r>
      <w:r w:rsidRPr="00E40EF5">
        <w:t xml:space="preserve"> + L</w:t>
      </w:r>
      <w:r w:rsidRPr="00E40EF5">
        <w:rPr>
          <w:vertAlign w:val="subscript"/>
        </w:rPr>
        <w:t>0j</w:t>
      </w:r>
      <w:r w:rsidRPr="00E40EF5">
        <w:t>,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где: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N</w:t>
      </w:r>
      <w:r w:rsidRPr="00E40EF5">
        <w:rPr>
          <w:vertAlign w:val="subscript"/>
        </w:rPr>
        <w:t>0j</w:t>
      </w:r>
      <w:r w:rsidRPr="00E40EF5">
        <w:t xml:space="preserve"> - объем налогов, задекларированных для уплаты в консолидированный бюджет </w:t>
      </w:r>
      <w:r w:rsidR="000D08ED" w:rsidRPr="00E40EF5">
        <w:t>Шегарского</w:t>
      </w:r>
      <w:r w:rsidRPr="00E40EF5">
        <w:t xml:space="preserve"> района j-м плательщиком в базовом году;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L</w:t>
      </w:r>
      <w:r w:rsidRPr="00E40EF5">
        <w:rPr>
          <w:vertAlign w:val="subscript"/>
        </w:rPr>
        <w:t>0j</w:t>
      </w:r>
      <w:r w:rsidRPr="00E40EF5">
        <w:t xml:space="preserve"> - объем льгот, предоставленных j-му плательщику в базовом году.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 xml:space="preserve">15. По итогам проведенной оценки налогового расхода </w:t>
      </w:r>
      <w:r w:rsidRPr="00E40EF5">
        <w:rPr>
          <w:spacing w:val="-4"/>
        </w:rPr>
        <w:t>муниципального образования</w:t>
      </w:r>
      <w:r w:rsidRPr="00E40EF5">
        <w:t xml:space="preserve"> куратор налогового расхода формулирует выводы о достижении целевых характеристик налогового расхода </w:t>
      </w:r>
      <w:r w:rsidRPr="00E40EF5">
        <w:rPr>
          <w:spacing w:val="-4"/>
        </w:rPr>
        <w:t>муниципального образования</w:t>
      </w:r>
      <w:r w:rsidRPr="00E40EF5">
        <w:t xml:space="preserve">, вкладе налогового расхода </w:t>
      </w:r>
      <w:r w:rsidRPr="00E40EF5">
        <w:rPr>
          <w:spacing w:val="-4"/>
        </w:rPr>
        <w:t>муниципального образования</w:t>
      </w:r>
      <w:r w:rsidRPr="00E40EF5">
        <w:t xml:space="preserve"> в достижение целей муниципальной программы (структурных элементов муниципальной программы)</w:t>
      </w:r>
      <w:r w:rsidRPr="00E40EF5">
        <w:rPr>
          <w:spacing w:val="-4"/>
        </w:rPr>
        <w:t xml:space="preserve"> муниципального образования</w:t>
      </w:r>
      <w:r w:rsidRPr="00E40EF5">
        <w:t xml:space="preserve"> и (или) целей социально-экономической политики </w:t>
      </w:r>
      <w:r w:rsidRPr="00E40EF5">
        <w:rPr>
          <w:spacing w:val="-4"/>
        </w:rPr>
        <w:t>муниципального образования</w:t>
      </w:r>
      <w:r w:rsidRPr="00E40EF5">
        <w:t xml:space="preserve"> не относящихся к муниципальным программам </w:t>
      </w:r>
      <w:r w:rsidRPr="00E40EF5">
        <w:rPr>
          <w:spacing w:val="-4"/>
        </w:rPr>
        <w:t>муниципального образования</w:t>
      </w:r>
      <w:r w:rsidRPr="00E40EF5">
        <w:t xml:space="preserve">, а также о наличии или об отсутствии более результативных (менее затратных для бюджета </w:t>
      </w:r>
      <w:r w:rsidRPr="00E40EF5">
        <w:rPr>
          <w:spacing w:val="-4"/>
        </w:rPr>
        <w:t>муниципального образования</w:t>
      </w:r>
      <w:r w:rsidRPr="00E40EF5">
        <w:t>) альтернативных механизмов достижения целей муниципальной программы (структурных элементов муниципальной программы)</w:t>
      </w:r>
      <w:r w:rsidRPr="00E40EF5">
        <w:rPr>
          <w:spacing w:val="-4"/>
        </w:rPr>
        <w:t xml:space="preserve"> муниципального образования</w:t>
      </w:r>
      <w:r w:rsidRPr="00E40EF5">
        <w:t xml:space="preserve"> и (или) целей социально-экономической политики </w:t>
      </w:r>
      <w:r w:rsidR="000D08ED" w:rsidRPr="00E40EF5">
        <w:t>Шегарского</w:t>
      </w:r>
      <w:r w:rsidRPr="00E40EF5">
        <w:t xml:space="preserve"> района, не относящихся к муниципальным программам </w:t>
      </w:r>
      <w:r w:rsidR="000D08ED" w:rsidRPr="00E40EF5">
        <w:t>Шегарского</w:t>
      </w:r>
      <w:r w:rsidRPr="00E40EF5">
        <w:t xml:space="preserve"> района.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 xml:space="preserve">16. Финансовое управление администрации </w:t>
      </w:r>
      <w:r w:rsidR="000D08ED" w:rsidRPr="00E40EF5">
        <w:t>Шегарского</w:t>
      </w:r>
      <w:r w:rsidRPr="00E40EF5">
        <w:t xml:space="preserve"> района </w:t>
      </w:r>
      <w:r w:rsidR="000D08ED" w:rsidRPr="00E40EF5">
        <w:t>Томской</w:t>
      </w:r>
      <w:r w:rsidRPr="00E40EF5">
        <w:t xml:space="preserve"> области формирует оценку эффективности налоговых расходов </w:t>
      </w:r>
      <w:r w:rsidRPr="00E40EF5">
        <w:rPr>
          <w:spacing w:val="-4"/>
        </w:rPr>
        <w:t>муниципального образования</w:t>
      </w:r>
      <w:r w:rsidRPr="00E40EF5">
        <w:t xml:space="preserve"> на основе данных, представленных кураторами налоговых расходов.</w:t>
      </w:r>
    </w:p>
    <w:p w:rsidR="00916A9C" w:rsidRPr="00E40EF5" w:rsidRDefault="00916A9C" w:rsidP="00916A9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E40EF5">
        <w:t xml:space="preserve">Результаты оценки налоговых расходов </w:t>
      </w:r>
      <w:r w:rsidRPr="00E40EF5">
        <w:rPr>
          <w:spacing w:val="-4"/>
        </w:rPr>
        <w:t>муниципального образования</w:t>
      </w:r>
      <w:r w:rsidRPr="00E40EF5">
        <w:t xml:space="preserve"> учитываются при формировании основных направлений бюджетной и налоговой политики </w:t>
      </w:r>
      <w:r w:rsidRPr="00E40EF5">
        <w:rPr>
          <w:spacing w:val="-4"/>
        </w:rPr>
        <w:t xml:space="preserve">муниципального образования </w:t>
      </w:r>
      <w:r w:rsidRPr="00E40EF5">
        <w:t>в части целесообразности сохранения (уточнения, отмены) соответствующих налоговых расходов в очередном финансовом и плановом периоде, а также при проведении оценки эффективности реализации муниципальных программ (структурных элементов муниципальной программы)</w:t>
      </w:r>
      <w:r w:rsidRPr="00E40EF5">
        <w:rPr>
          <w:spacing w:val="-4"/>
        </w:rPr>
        <w:t xml:space="preserve"> муниципального образования</w:t>
      </w:r>
      <w:r w:rsidRPr="00E40EF5">
        <w:t>.</w:t>
      </w:r>
    </w:p>
    <w:p w:rsidR="00916A9C" w:rsidRPr="00E40EF5" w:rsidRDefault="00916A9C" w:rsidP="00916A9C">
      <w:pPr>
        <w:autoSpaceDE w:val="0"/>
        <w:autoSpaceDN w:val="0"/>
        <w:adjustRightInd w:val="0"/>
        <w:ind w:firstLine="709"/>
        <w:contextualSpacing/>
        <w:jc w:val="both"/>
      </w:pPr>
    </w:p>
    <w:tbl>
      <w:tblPr>
        <w:tblW w:w="10320" w:type="dxa"/>
        <w:tblInd w:w="-294" w:type="dxa"/>
        <w:tblLayout w:type="fixed"/>
        <w:tblLook w:val="04A0"/>
      </w:tblPr>
      <w:tblGrid>
        <w:gridCol w:w="2075"/>
        <w:gridCol w:w="4702"/>
        <w:gridCol w:w="1134"/>
        <w:gridCol w:w="2409"/>
      </w:tblGrid>
      <w:tr w:rsidR="00916A9C" w:rsidRPr="00E40EF5" w:rsidTr="004025A3">
        <w:tc>
          <w:tcPr>
            <w:tcW w:w="2075" w:type="dxa"/>
            <w:vAlign w:val="bottom"/>
          </w:tcPr>
          <w:p w:rsidR="00916A9C" w:rsidRPr="00E40EF5" w:rsidRDefault="00916A9C" w:rsidP="004025A3">
            <w:pPr>
              <w:jc w:val="center"/>
            </w:pPr>
          </w:p>
        </w:tc>
        <w:tc>
          <w:tcPr>
            <w:tcW w:w="4702" w:type="dxa"/>
          </w:tcPr>
          <w:p w:rsidR="00916A9C" w:rsidRPr="00E40EF5" w:rsidRDefault="00916A9C" w:rsidP="004025A3"/>
        </w:tc>
        <w:tc>
          <w:tcPr>
            <w:tcW w:w="1134" w:type="dxa"/>
          </w:tcPr>
          <w:p w:rsidR="00916A9C" w:rsidRPr="00E40EF5" w:rsidRDefault="00916A9C" w:rsidP="004025A3">
            <w:pPr>
              <w:rPr>
                <w:bCs/>
              </w:rPr>
            </w:pPr>
          </w:p>
        </w:tc>
        <w:tc>
          <w:tcPr>
            <w:tcW w:w="2409" w:type="dxa"/>
            <w:vAlign w:val="bottom"/>
          </w:tcPr>
          <w:p w:rsidR="00916A9C" w:rsidRPr="00E40EF5" w:rsidRDefault="00916A9C" w:rsidP="004025A3">
            <w:pPr>
              <w:rPr>
                <w:bCs/>
              </w:rPr>
            </w:pPr>
          </w:p>
        </w:tc>
      </w:tr>
      <w:tr w:rsidR="00916A9C" w:rsidRPr="00E40EF5" w:rsidTr="004025A3">
        <w:tc>
          <w:tcPr>
            <w:tcW w:w="2075" w:type="dxa"/>
            <w:vAlign w:val="bottom"/>
            <w:hideMark/>
          </w:tcPr>
          <w:p w:rsidR="00916A9C" w:rsidRPr="00E40EF5" w:rsidRDefault="00916A9C" w:rsidP="004025A3"/>
        </w:tc>
        <w:tc>
          <w:tcPr>
            <w:tcW w:w="4702" w:type="dxa"/>
            <w:hideMark/>
          </w:tcPr>
          <w:p w:rsidR="00916A9C" w:rsidRPr="00E40EF5" w:rsidRDefault="00916A9C" w:rsidP="004025A3"/>
        </w:tc>
        <w:tc>
          <w:tcPr>
            <w:tcW w:w="1134" w:type="dxa"/>
          </w:tcPr>
          <w:p w:rsidR="00916A9C" w:rsidRPr="00E40EF5" w:rsidRDefault="00916A9C" w:rsidP="004025A3">
            <w:pPr>
              <w:rPr>
                <w:bCs/>
              </w:rPr>
            </w:pPr>
          </w:p>
        </w:tc>
        <w:tc>
          <w:tcPr>
            <w:tcW w:w="2409" w:type="dxa"/>
            <w:vAlign w:val="bottom"/>
            <w:hideMark/>
          </w:tcPr>
          <w:p w:rsidR="00916A9C" w:rsidRPr="00E40EF5" w:rsidRDefault="00916A9C" w:rsidP="004025A3">
            <w:pPr>
              <w:rPr>
                <w:bCs/>
              </w:rPr>
            </w:pPr>
          </w:p>
        </w:tc>
      </w:tr>
      <w:tr w:rsidR="00916A9C" w:rsidRPr="00E40EF5" w:rsidTr="004025A3">
        <w:tc>
          <w:tcPr>
            <w:tcW w:w="2075" w:type="dxa"/>
            <w:vAlign w:val="bottom"/>
          </w:tcPr>
          <w:p w:rsidR="00916A9C" w:rsidRPr="00E40EF5" w:rsidRDefault="00916A9C" w:rsidP="004025A3">
            <w:pPr>
              <w:jc w:val="center"/>
            </w:pPr>
          </w:p>
        </w:tc>
        <w:tc>
          <w:tcPr>
            <w:tcW w:w="4702" w:type="dxa"/>
          </w:tcPr>
          <w:p w:rsidR="00916A9C" w:rsidRPr="00E40EF5" w:rsidRDefault="00916A9C" w:rsidP="004025A3"/>
        </w:tc>
        <w:tc>
          <w:tcPr>
            <w:tcW w:w="1134" w:type="dxa"/>
          </w:tcPr>
          <w:p w:rsidR="00916A9C" w:rsidRPr="00E40EF5" w:rsidRDefault="00916A9C" w:rsidP="004025A3">
            <w:pPr>
              <w:jc w:val="center"/>
            </w:pPr>
          </w:p>
        </w:tc>
        <w:tc>
          <w:tcPr>
            <w:tcW w:w="2409" w:type="dxa"/>
            <w:vAlign w:val="bottom"/>
          </w:tcPr>
          <w:p w:rsidR="00916A9C" w:rsidRPr="00E40EF5" w:rsidRDefault="00916A9C" w:rsidP="004025A3"/>
        </w:tc>
      </w:tr>
    </w:tbl>
    <w:p w:rsidR="00916A9C" w:rsidRPr="00E40EF5" w:rsidRDefault="00916A9C" w:rsidP="00916A9C">
      <w:pPr>
        <w:autoSpaceDE w:val="0"/>
        <w:autoSpaceDN w:val="0"/>
        <w:adjustRightInd w:val="0"/>
        <w:spacing w:line="216" w:lineRule="auto"/>
        <w:contextualSpacing/>
        <w:jc w:val="both"/>
        <w:rPr>
          <w:b/>
        </w:rPr>
      </w:pPr>
    </w:p>
    <w:p w:rsidR="00CF7D99" w:rsidRPr="00E40EF5" w:rsidRDefault="00CF7D99" w:rsidP="00CF7D99"/>
    <w:sectPr w:rsidR="00CF7D99" w:rsidRPr="00E40EF5" w:rsidSect="00B635C8">
      <w:headerReference w:type="even" r:id="rId9"/>
      <w:footerReference w:type="default" r:id="rId10"/>
      <w:pgSz w:w="11909" w:h="16834"/>
      <w:pgMar w:top="851" w:right="851" w:bottom="851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952" w:rsidRDefault="001C7952">
      <w:r>
        <w:separator/>
      </w:r>
    </w:p>
  </w:endnote>
  <w:endnote w:type="continuationSeparator" w:id="1">
    <w:p w:rsidR="001C7952" w:rsidRDefault="001C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F3" w:rsidRDefault="004A04F3">
    <w:pPr>
      <w:pStyle w:val="aa"/>
      <w:jc w:val="center"/>
    </w:pPr>
  </w:p>
  <w:p w:rsidR="004A04F3" w:rsidRDefault="004C1FB2">
    <w:pPr>
      <w:pStyle w:val="aa"/>
      <w:jc w:val="center"/>
    </w:pPr>
    <w:fldSimple w:instr="PAGE   \* MERGEFORMAT">
      <w:r w:rsidR="00B635C8">
        <w:rPr>
          <w:noProof/>
        </w:rPr>
        <w:t>5</w:t>
      </w:r>
    </w:fldSimple>
  </w:p>
  <w:p w:rsidR="004A04F3" w:rsidRDefault="004A04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952" w:rsidRDefault="001C7952">
      <w:r>
        <w:separator/>
      </w:r>
    </w:p>
  </w:footnote>
  <w:footnote w:type="continuationSeparator" w:id="1">
    <w:p w:rsidR="001C7952" w:rsidRDefault="001C7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D9" w:rsidRDefault="004C1FB2" w:rsidP="0032160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37F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7FD9" w:rsidRDefault="00437FD9" w:rsidP="0032160F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584CE5"/>
    <w:multiLevelType w:val="singleLevel"/>
    <w:tmpl w:val="B4584CE5"/>
    <w:lvl w:ilvl="0">
      <w:start w:val="1"/>
      <w:numFmt w:val="decimal"/>
      <w:suff w:val="space"/>
      <w:lvlText w:val="%1."/>
      <w:lvlJc w:val="left"/>
    </w:lvl>
  </w:abstractNum>
  <w:abstractNum w:abstractNumId="1">
    <w:nsid w:val="00000013"/>
    <w:multiLevelType w:val="multilevel"/>
    <w:tmpl w:val="0000001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A7C7133"/>
    <w:multiLevelType w:val="hybridMultilevel"/>
    <w:tmpl w:val="F9860F88"/>
    <w:lvl w:ilvl="0" w:tplc="AB44BA9E">
      <w:start w:val="1"/>
      <w:numFmt w:val="decimal"/>
      <w:lvlText w:val="%1."/>
      <w:lvlJc w:val="left"/>
      <w:pPr>
        <w:ind w:left="1330" w:hanging="7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005838"/>
    <w:multiLevelType w:val="singleLevel"/>
    <w:tmpl w:val="0892334C"/>
    <w:lvl w:ilvl="0">
      <w:start w:val="1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>
    <w:nsid w:val="563162B5"/>
    <w:multiLevelType w:val="multilevel"/>
    <w:tmpl w:val="563162B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7FE"/>
    <w:rsid w:val="000000B0"/>
    <w:rsid w:val="00002AB4"/>
    <w:rsid w:val="000145F5"/>
    <w:rsid w:val="00017C00"/>
    <w:rsid w:val="00033480"/>
    <w:rsid w:val="000460E1"/>
    <w:rsid w:val="000761C3"/>
    <w:rsid w:val="000843C5"/>
    <w:rsid w:val="00094A67"/>
    <w:rsid w:val="000B6E58"/>
    <w:rsid w:val="000C2782"/>
    <w:rsid w:val="000C51CD"/>
    <w:rsid w:val="000D08ED"/>
    <w:rsid w:val="000D4D61"/>
    <w:rsid w:val="000D5CE8"/>
    <w:rsid w:val="000E381C"/>
    <w:rsid w:val="00113B67"/>
    <w:rsid w:val="00124673"/>
    <w:rsid w:val="00130B57"/>
    <w:rsid w:val="00142C91"/>
    <w:rsid w:val="001459D1"/>
    <w:rsid w:val="00153E11"/>
    <w:rsid w:val="0017103A"/>
    <w:rsid w:val="001766FC"/>
    <w:rsid w:val="00180B7D"/>
    <w:rsid w:val="00184C1E"/>
    <w:rsid w:val="00186A83"/>
    <w:rsid w:val="00190BD9"/>
    <w:rsid w:val="00190BF1"/>
    <w:rsid w:val="00192CB2"/>
    <w:rsid w:val="001947FE"/>
    <w:rsid w:val="001B1745"/>
    <w:rsid w:val="001B1D12"/>
    <w:rsid w:val="001B5378"/>
    <w:rsid w:val="001C1B79"/>
    <w:rsid w:val="001C2BD0"/>
    <w:rsid w:val="001C382A"/>
    <w:rsid w:val="001C7952"/>
    <w:rsid w:val="001D226A"/>
    <w:rsid w:val="001D3EFA"/>
    <w:rsid w:val="001D56FA"/>
    <w:rsid w:val="001D6E0F"/>
    <w:rsid w:val="001E1B3F"/>
    <w:rsid w:val="001E397E"/>
    <w:rsid w:val="001E4461"/>
    <w:rsid w:val="001F27CE"/>
    <w:rsid w:val="001F3C38"/>
    <w:rsid w:val="001F43F2"/>
    <w:rsid w:val="0020063D"/>
    <w:rsid w:val="00206104"/>
    <w:rsid w:val="00206B85"/>
    <w:rsid w:val="00207B89"/>
    <w:rsid w:val="002135BE"/>
    <w:rsid w:val="002172DA"/>
    <w:rsid w:val="00221D09"/>
    <w:rsid w:val="00232F15"/>
    <w:rsid w:val="002416EB"/>
    <w:rsid w:val="00251693"/>
    <w:rsid w:val="00252D70"/>
    <w:rsid w:val="00262AC3"/>
    <w:rsid w:val="00270C57"/>
    <w:rsid w:val="00271EA8"/>
    <w:rsid w:val="00281022"/>
    <w:rsid w:val="002841A3"/>
    <w:rsid w:val="00287A52"/>
    <w:rsid w:val="002A00BF"/>
    <w:rsid w:val="002A1996"/>
    <w:rsid w:val="002A1D9F"/>
    <w:rsid w:val="002B5BE6"/>
    <w:rsid w:val="002C2C74"/>
    <w:rsid w:val="002C617E"/>
    <w:rsid w:val="002C714C"/>
    <w:rsid w:val="002E619F"/>
    <w:rsid w:val="002E661F"/>
    <w:rsid w:val="002E782A"/>
    <w:rsid w:val="002F0783"/>
    <w:rsid w:val="002F26FB"/>
    <w:rsid w:val="002F786D"/>
    <w:rsid w:val="002F794E"/>
    <w:rsid w:val="00301138"/>
    <w:rsid w:val="00302158"/>
    <w:rsid w:val="003051AC"/>
    <w:rsid w:val="00316461"/>
    <w:rsid w:val="00321001"/>
    <w:rsid w:val="0032160F"/>
    <w:rsid w:val="00334083"/>
    <w:rsid w:val="003356C2"/>
    <w:rsid w:val="00337C41"/>
    <w:rsid w:val="0036029F"/>
    <w:rsid w:val="00365DFC"/>
    <w:rsid w:val="003724FD"/>
    <w:rsid w:val="00377B90"/>
    <w:rsid w:val="003832A9"/>
    <w:rsid w:val="003971EA"/>
    <w:rsid w:val="003A70D7"/>
    <w:rsid w:val="003B496D"/>
    <w:rsid w:val="003C56C6"/>
    <w:rsid w:val="003C6383"/>
    <w:rsid w:val="003D1989"/>
    <w:rsid w:val="003D67A1"/>
    <w:rsid w:val="003E4A8C"/>
    <w:rsid w:val="003F0EA1"/>
    <w:rsid w:val="00401D99"/>
    <w:rsid w:val="004025A3"/>
    <w:rsid w:val="004204CA"/>
    <w:rsid w:val="0042133D"/>
    <w:rsid w:val="00422C99"/>
    <w:rsid w:val="00423F6A"/>
    <w:rsid w:val="00434D83"/>
    <w:rsid w:val="00437FD9"/>
    <w:rsid w:val="004418D0"/>
    <w:rsid w:val="00447B09"/>
    <w:rsid w:val="004508E5"/>
    <w:rsid w:val="0045750F"/>
    <w:rsid w:val="00461C4D"/>
    <w:rsid w:val="00463F3C"/>
    <w:rsid w:val="00465E21"/>
    <w:rsid w:val="00466BC2"/>
    <w:rsid w:val="004674D3"/>
    <w:rsid w:val="004735C4"/>
    <w:rsid w:val="00486BCD"/>
    <w:rsid w:val="004A04F3"/>
    <w:rsid w:val="004A4A3A"/>
    <w:rsid w:val="004B3756"/>
    <w:rsid w:val="004B7497"/>
    <w:rsid w:val="004C1FB2"/>
    <w:rsid w:val="004D0D80"/>
    <w:rsid w:val="004D11E0"/>
    <w:rsid w:val="004D4C84"/>
    <w:rsid w:val="004D6C9B"/>
    <w:rsid w:val="004E455D"/>
    <w:rsid w:val="00501048"/>
    <w:rsid w:val="00514E87"/>
    <w:rsid w:val="00521192"/>
    <w:rsid w:val="005337A9"/>
    <w:rsid w:val="0053767C"/>
    <w:rsid w:val="005460C8"/>
    <w:rsid w:val="00547F35"/>
    <w:rsid w:val="00554F4E"/>
    <w:rsid w:val="00556A1B"/>
    <w:rsid w:val="00571FC1"/>
    <w:rsid w:val="005C6221"/>
    <w:rsid w:val="005C6545"/>
    <w:rsid w:val="005C6C51"/>
    <w:rsid w:val="005E7B9A"/>
    <w:rsid w:val="005F0BDB"/>
    <w:rsid w:val="005F75AD"/>
    <w:rsid w:val="00604059"/>
    <w:rsid w:val="00607DE9"/>
    <w:rsid w:val="00611D22"/>
    <w:rsid w:val="00612603"/>
    <w:rsid w:val="006155AD"/>
    <w:rsid w:val="00616D12"/>
    <w:rsid w:val="0062004A"/>
    <w:rsid w:val="0062564E"/>
    <w:rsid w:val="00626D88"/>
    <w:rsid w:val="00636698"/>
    <w:rsid w:val="00636867"/>
    <w:rsid w:val="00641E15"/>
    <w:rsid w:val="00652021"/>
    <w:rsid w:val="00656C78"/>
    <w:rsid w:val="006571D7"/>
    <w:rsid w:val="00662997"/>
    <w:rsid w:val="006704FC"/>
    <w:rsid w:val="006764D9"/>
    <w:rsid w:val="006829DF"/>
    <w:rsid w:val="00686F9A"/>
    <w:rsid w:val="00687195"/>
    <w:rsid w:val="00693D8A"/>
    <w:rsid w:val="00697925"/>
    <w:rsid w:val="006B321B"/>
    <w:rsid w:val="006B6FE2"/>
    <w:rsid w:val="006B7DA9"/>
    <w:rsid w:val="006C0DBE"/>
    <w:rsid w:val="006C2741"/>
    <w:rsid w:val="006C3631"/>
    <w:rsid w:val="006C7C7C"/>
    <w:rsid w:val="006D3E2B"/>
    <w:rsid w:val="006D4B46"/>
    <w:rsid w:val="006D70F4"/>
    <w:rsid w:val="006E3B88"/>
    <w:rsid w:val="006E6BE9"/>
    <w:rsid w:val="006F19A2"/>
    <w:rsid w:val="006F29D9"/>
    <w:rsid w:val="007018BA"/>
    <w:rsid w:val="00711229"/>
    <w:rsid w:val="00711BAD"/>
    <w:rsid w:val="00715B54"/>
    <w:rsid w:val="00715DA9"/>
    <w:rsid w:val="00724574"/>
    <w:rsid w:val="007459F3"/>
    <w:rsid w:val="007467C1"/>
    <w:rsid w:val="007523A7"/>
    <w:rsid w:val="00754F8E"/>
    <w:rsid w:val="00755F27"/>
    <w:rsid w:val="00775D98"/>
    <w:rsid w:val="00776DEC"/>
    <w:rsid w:val="00782E73"/>
    <w:rsid w:val="007A32EC"/>
    <w:rsid w:val="007E50E3"/>
    <w:rsid w:val="007E70D0"/>
    <w:rsid w:val="008006C2"/>
    <w:rsid w:val="00804C13"/>
    <w:rsid w:val="00815EA7"/>
    <w:rsid w:val="00826FC0"/>
    <w:rsid w:val="00832CCB"/>
    <w:rsid w:val="00835477"/>
    <w:rsid w:val="00835BC3"/>
    <w:rsid w:val="008369D3"/>
    <w:rsid w:val="0084271D"/>
    <w:rsid w:val="008559BC"/>
    <w:rsid w:val="0087036A"/>
    <w:rsid w:val="00886E3F"/>
    <w:rsid w:val="00891366"/>
    <w:rsid w:val="00894973"/>
    <w:rsid w:val="00895C99"/>
    <w:rsid w:val="008B0CD7"/>
    <w:rsid w:val="008B1E5E"/>
    <w:rsid w:val="008B32F9"/>
    <w:rsid w:val="008C2ADC"/>
    <w:rsid w:val="008C79AD"/>
    <w:rsid w:val="008E6C4D"/>
    <w:rsid w:val="009015F7"/>
    <w:rsid w:val="00901954"/>
    <w:rsid w:val="0090242D"/>
    <w:rsid w:val="00911C39"/>
    <w:rsid w:val="00916A9C"/>
    <w:rsid w:val="00917BA2"/>
    <w:rsid w:val="009276F9"/>
    <w:rsid w:val="00930F56"/>
    <w:rsid w:val="00930F9A"/>
    <w:rsid w:val="00931F7E"/>
    <w:rsid w:val="00933954"/>
    <w:rsid w:val="00950046"/>
    <w:rsid w:val="00951689"/>
    <w:rsid w:val="00956142"/>
    <w:rsid w:val="0096137C"/>
    <w:rsid w:val="009701F8"/>
    <w:rsid w:val="009713C2"/>
    <w:rsid w:val="009757E5"/>
    <w:rsid w:val="009A0947"/>
    <w:rsid w:val="009B7CA1"/>
    <w:rsid w:val="009D1CEE"/>
    <w:rsid w:val="009D6981"/>
    <w:rsid w:val="009E593C"/>
    <w:rsid w:val="009F5539"/>
    <w:rsid w:val="009F621C"/>
    <w:rsid w:val="00A003E8"/>
    <w:rsid w:val="00A07237"/>
    <w:rsid w:val="00A109E9"/>
    <w:rsid w:val="00A13A9D"/>
    <w:rsid w:val="00A200B9"/>
    <w:rsid w:val="00A2168E"/>
    <w:rsid w:val="00A33EE0"/>
    <w:rsid w:val="00A37CF4"/>
    <w:rsid w:val="00A45DC1"/>
    <w:rsid w:val="00A47B64"/>
    <w:rsid w:val="00A55FA5"/>
    <w:rsid w:val="00A63531"/>
    <w:rsid w:val="00A64D2B"/>
    <w:rsid w:val="00A71212"/>
    <w:rsid w:val="00A727E1"/>
    <w:rsid w:val="00A73150"/>
    <w:rsid w:val="00A81515"/>
    <w:rsid w:val="00A90BC2"/>
    <w:rsid w:val="00A923EE"/>
    <w:rsid w:val="00A933E5"/>
    <w:rsid w:val="00A961CD"/>
    <w:rsid w:val="00AA2D14"/>
    <w:rsid w:val="00AA3130"/>
    <w:rsid w:val="00AA3B3D"/>
    <w:rsid w:val="00AA3FAA"/>
    <w:rsid w:val="00AB57F6"/>
    <w:rsid w:val="00AD6AA5"/>
    <w:rsid w:val="00AE411A"/>
    <w:rsid w:val="00AE43CA"/>
    <w:rsid w:val="00AE7DFA"/>
    <w:rsid w:val="00AF392E"/>
    <w:rsid w:val="00B0583C"/>
    <w:rsid w:val="00B4696C"/>
    <w:rsid w:val="00B50293"/>
    <w:rsid w:val="00B50905"/>
    <w:rsid w:val="00B635C8"/>
    <w:rsid w:val="00B64B86"/>
    <w:rsid w:val="00B67F75"/>
    <w:rsid w:val="00B7210A"/>
    <w:rsid w:val="00B92AA2"/>
    <w:rsid w:val="00B95ABA"/>
    <w:rsid w:val="00B962A3"/>
    <w:rsid w:val="00BA10E3"/>
    <w:rsid w:val="00BB0322"/>
    <w:rsid w:val="00BB3768"/>
    <w:rsid w:val="00BB4CA8"/>
    <w:rsid w:val="00BD6D20"/>
    <w:rsid w:val="00BE08EF"/>
    <w:rsid w:val="00BE09DF"/>
    <w:rsid w:val="00BF0067"/>
    <w:rsid w:val="00BF0CDC"/>
    <w:rsid w:val="00BF1B02"/>
    <w:rsid w:val="00C06F76"/>
    <w:rsid w:val="00C15AFC"/>
    <w:rsid w:val="00C17253"/>
    <w:rsid w:val="00C2317A"/>
    <w:rsid w:val="00C239DA"/>
    <w:rsid w:val="00C3241E"/>
    <w:rsid w:val="00C35F21"/>
    <w:rsid w:val="00C70495"/>
    <w:rsid w:val="00C71E27"/>
    <w:rsid w:val="00C748B1"/>
    <w:rsid w:val="00C81D0C"/>
    <w:rsid w:val="00C93A25"/>
    <w:rsid w:val="00CA1EDD"/>
    <w:rsid w:val="00CA4C86"/>
    <w:rsid w:val="00CC5A53"/>
    <w:rsid w:val="00CD60D7"/>
    <w:rsid w:val="00CE5995"/>
    <w:rsid w:val="00CF2772"/>
    <w:rsid w:val="00CF2CFC"/>
    <w:rsid w:val="00CF7D99"/>
    <w:rsid w:val="00D0216B"/>
    <w:rsid w:val="00D05443"/>
    <w:rsid w:val="00D0679B"/>
    <w:rsid w:val="00D07002"/>
    <w:rsid w:val="00D07E68"/>
    <w:rsid w:val="00D07F8B"/>
    <w:rsid w:val="00D13667"/>
    <w:rsid w:val="00D1371A"/>
    <w:rsid w:val="00D15852"/>
    <w:rsid w:val="00D16B3C"/>
    <w:rsid w:val="00D449EF"/>
    <w:rsid w:val="00D55A54"/>
    <w:rsid w:val="00D64F7F"/>
    <w:rsid w:val="00D65B2A"/>
    <w:rsid w:val="00D66D48"/>
    <w:rsid w:val="00D73202"/>
    <w:rsid w:val="00D87E48"/>
    <w:rsid w:val="00D9158C"/>
    <w:rsid w:val="00D958D2"/>
    <w:rsid w:val="00D97435"/>
    <w:rsid w:val="00DA5801"/>
    <w:rsid w:val="00DB6649"/>
    <w:rsid w:val="00DC71EC"/>
    <w:rsid w:val="00DD0F7E"/>
    <w:rsid w:val="00DD271F"/>
    <w:rsid w:val="00DE3080"/>
    <w:rsid w:val="00DE5251"/>
    <w:rsid w:val="00DF0A10"/>
    <w:rsid w:val="00E13E7C"/>
    <w:rsid w:val="00E16CF9"/>
    <w:rsid w:val="00E23626"/>
    <w:rsid w:val="00E315A5"/>
    <w:rsid w:val="00E33BC8"/>
    <w:rsid w:val="00E37E56"/>
    <w:rsid w:val="00E40304"/>
    <w:rsid w:val="00E40EF5"/>
    <w:rsid w:val="00E4754B"/>
    <w:rsid w:val="00E57EED"/>
    <w:rsid w:val="00E740D1"/>
    <w:rsid w:val="00E774ED"/>
    <w:rsid w:val="00E911EF"/>
    <w:rsid w:val="00E9149B"/>
    <w:rsid w:val="00E92385"/>
    <w:rsid w:val="00E938B3"/>
    <w:rsid w:val="00E93B90"/>
    <w:rsid w:val="00EA5869"/>
    <w:rsid w:val="00EB1AFB"/>
    <w:rsid w:val="00EC39E2"/>
    <w:rsid w:val="00EC5923"/>
    <w:rsid w:val="00ED09A5"/>
    <w:rsid w:val="00ED5441"/>
    <w:rsid w:val="00ED7C48"/>
    <w:rsid w:val="00EE3F86"/>
    <w:rsid w:val="00EF4605"/>
    <w:rsid w:val="00EF6A33"/>
    <w:rsid w:val="00F07F1A"/>
    <w:rsid w:val="00F153B4"/>
    <w:rsid w:val="00F16C8D"/>
    <w:rsid w:val="00F16D8B"/>
    <w:rsid w:val="00F17EC8"/>
    <w:rsid w:val="00F21B8A"/>
    <w:rsid w:val="00F44492"/>
    <w:rsid w:val="00F6668A"/>
    <w:rsid w:val="00FD44B8"/>
    <w:rsid w:val="00FD4A24"/>
    <w:rsid w:val="00FE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947"/>
    <w:rPr>
      <w:sz w:val="24"/>
      <w:szCs w:val="24"/>
    </w:rPr>
  </w:style>
  <w:style w:type="paragraph" w:styleId="1">
    <w:name w:val="heading 1"/>
    <w:basedOn w:val="a"/>
    <w:next w:val="a"/>
    <w:qFormat/>
    <w:rsid w:val="007112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A0947"/>
    <w:pPr>
      <w:keepNext/>
      <w:outlineLvl w:val="1"/>
    </w:pPr>
    <w:rPr>
      <w:noProof/>
      <w:szCs w:val="20"/>
    </w:rPr>
  </w:style>
  <w:style w:type="paragraph" w:styleId="3">
    <w:name w:val="heading 3"/>
    <w:basedOn w:val="a"/>
    <w:next w:val="a"/>
    <w:qFormat/>
    <w:rsid w:val="009A0947"/>
    <w:pPr>
      <w:keepNext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CF7D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F7D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0947"/>
    <w:pPr>
      <w:jc w:val="center"/>
    </w:pPr>
    <w:rPr>
      <w:sz w:val="44"/>
      <w:szCs w:val="20"/>
    </w:rPr>
  </w:style>
  <w:style w:type="paragraph" w:styleId="a5">
    <w:name w:val="Balloon Text"/>
    <w:basedOn w:val="a"/>
    <w:semiHidden/>
    <w:rsid w:val="00EB1A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2160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160F"/>
  </w:style>
  <w:style w:type="character" w:styleId="a9">
    <w:name w:val="Hyperlink"/>
    <w:uiPriority w:val="99"/>
    <w:rsid w:val="000843C5"/>
    <w:rPr>
      <w:color w:val="0000FF"/>
      <w:u w:val="single"/>
    </w:rPr>
  </w:style>
  <w:style w:type="character" w:customStyle="1" w:styleId="20">
    <w:name w:val="Основной текст (2)_"/>
    <w:link w:val="21"/>
    <w:locked/>
    <w:rsid w:val="00CF2CFC"/>
    <w:rPr>
      <w:sz w:val="28"/>
      <w:szCs w:val="28"/>
      <w:lang w:bidi="ar-SA"/>
    </w:rPr>
  </w:style>
  <w:style w:type="paragraph" w:customStyle="1" w:styleId="21">
    <w:name w:val="Основной текст (2)"/>
    <w:basedOn w:val="a"/>
    <w:link w:val="20"/>
    <w:rsid w:val="00CF2CFC"/>
    <w:pPr>
      <w:widowControl w:val="0"/>
      <w:shd w:val="clear" w:color="auto" w:fill="FFFFFF"/>
      <w:spacing w:after="240" w:line="240" w:lineRule="atLeast"/>
      <w:ind w:hanging="780"/>
      <w:jc w:val="center"/>
    </w:pPr>
    <w:rPr>
      <w:sz w:val="28"/>
      <w:szCs w:val="28"/>
    </w:rPr>
  </w:style>
  <w:style w:type="paragraph" w:styleId="aa">
    <w:name w:val="footer"/>
    <w:basedOn w:val="a"/>
    <w:link w:val="ab"/>
    <w:uiPriority w:val="99"/>
    <w:rsid w:val="00A727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54F4E"/>
    <w:rPr>
      <w:sz w:val="24"/>
      <w:szCs w:val="24"/>
    </w:rPr>
  </w:style>
  <w:style w:type="paragraph" w:customStyle="1" w:styleId="ConsPlusNormal">
    <w:name w:val="ConsPlusNormal"/>
    <w:uiPriority w:val="99"/>
    <w:rsid w:val="00686F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86F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84271D"/>
    <w:pPr>
      <w:spacing w:before="100" w:beforeAutospacing="1" w:after="119"/>
    </w:pPr>
  </w:style>
  <w:style w:type="paragraph" w:styleId="ad">
    <w:name w:val="No Spacing"/>
    <w:uiPriority w:val="1"/>
    <w:qFormat/>
    <w:rsid w:val="0084271D"/>
    <w:rPr>
      <w:sz w:val="24"/>
      <w:szCs w:val="24"/>
    </w:rPr>
  </w:style>
  <w:style w:type="character" w:customStyle="1" w:styleId="40">
    <w:name w:val="Заголовок 4 Знак"/>
    <w:link w:val="4"/>
    <w:semiHidden/>
    <w:rsid w:val="00CF7D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CF7D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andard">
    <w:name w:val="Standard"/>
    <w:rsid w:val="00192CB2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931F7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ostan">
    <w:name w:val="Postan"/>
    <w:basedOn w:val="a"/>
    <w:rsid w:val="00206B85"/>
    <w:pPr>
      <w:suppressAutoHyphens/>
      <w:jc w:val="center"/>
    </w:pPr>
    <w:rPr>
      <w:sz w:val="28"/>
      <w:szCs w:val="20"/>
      <w:lang w:eastAsia="ar-SA"/>
    </w:rPr>
  </w:style>
  <w:style w:type="character" w:customStyle="1" w:styleId="a4">
    <w:name w:val="Название Знак"/>
    <w:link w:val="a3"/>
    <w:locked/>
    <w:rsid w:val="0042133D"/>
    <w:rPr>
      <w:sz w:val="44"/>
    </w:rPr>
  </w:style>
  <w:style w:type="paragraph" w:customStyle="1" w:styleId="ae">
    <w:name w:val="Подпись рукодителя"/>
    <w:basedOn w:val="a"/>
    <w:rsid w:val="00916A9C"/>
    <w:rPr>
      <w:b/>
      <w:sz w:val="28"/>
      <w:szCs w:val="28"/>
    </w:rPr>
  </w:style>
  <w:style w:type="paragraph" w:styleId="af">
    <w:name w:val="List Paragraph"/>
    <w:basedOn w:val="a"/>
    <w:uiPriority w:val="34"/>
    <w:qFormat/>
    <w:rsid w:val="000D5CE8"/>
    <w:pPr>
      <w:ind w:left="720"/>
      <w:contextualSpacing/>
    </w:pPr>
  </w:style>
  <w:style w:type="character" w:customStyle="1" w:styleId="ab">
    <w:name w:val="Нижний колонтитул Знак"/>
    <w:link w:val="aa"/>
    <w:uiPriority w:val="99"/>
    <w:rsid w:val="004A04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pobedasp.tom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&#1086;&#1094;&#1077;&#1085;&#1082;&#1080;_&#1085;&#1072;&#1083;&#1086;&#1075;_&#1088;&#1072;&#1089;&#1093;&#1086;&#1076;&#1086;&#1074;&#1058;&#1086;&#1084;&#1089;&#1082;_&#1055;&#1086;&#1073;&#1077;&#1076;&#1077;&#1085;&#1089;&#1082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оценки_налог_расходовТомск_Победенское</Template>
  <TotalTime>9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Organization</Company>
  <LinksUpToDate>false</LinksUpToDate>
  <CharactersWithSpaces>13584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655428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https://www.garant.ru/products/ipo/prime/doc/72178816/</vt:lpwstr>
      </vt:variant>
      <vt:variant>
        <vt:lpwstr>10</vt:lpwstr>
      </vt:variant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http://www.pobedasp.tomsk.ru/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2020-04-13T01:29:00Z</cp:lastPrinted>
  <dcterms:created xsi:type="dcterms:W3CDTF">2020-05-26T07:42:00Z</dcterms:created>
  <dcterms:modified xsi:type="dcterms:W3CDTF">2020-06-26T02:06:00Z</dcterms:modified>
</cp:coreProperties>
</file>