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D5" w:rsidRDefault="008457D5" w:rsidP="008457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ПОБЕДИНСКОГО СЕЛЬСКОГО ПОСЕЛЕНИЯ</w:t>
      </w:r>
    </w:p>
    <w:p w:rsidR="008457D5" w:rsidRDefault="008457D5" w:rsidP="008457D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7D5" w:rsidRDefault="008457D5" w:rsidP="008457D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ШЕГАРСКОГО  РАЙОНА  ТОМСКОЙ  ОБЛАСТИ</w:t>
      </w:r>
    </w:p>
    <w:p w:rsidR="008457D5" w:rsidRDefault="008457D5" w:rsidP="008457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7D5" w:rsidRDefault="008457D5" w:rsidP="008457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57D5" w:rsidRDefault="008457D5" w:rsidP="008457D5">
      <w:pPr>
        <w:pStyle w:val="20"/>
        <w:spacing w:after="280"/>
        <w:ind w:firstLine="0"/>
        <w:jc w:val="center"/>
      </w:pPr>
    </w:p>
    <w:p w:rsidR="008457D5" w:rsidRDefault="008457D5" w:rsidP="008457D5">
      <w:pPr>
        <w:pStyle w:val="20"/>
        <w:spacing w:after="280"/>
        <w:ind w:firstLine="0"/>
        <w:jc w:val="center"/>
      </w:pPr>
    </w:p>
    <w:p w:rsidR="008457D5" w:rsidRDefault="008457D5" w:rsidP="008457D5">
      <w:pPr>
        <w:pStyle w:val="10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«15» февраля 2023г.                                                                                                              № </w:t>
      </w:r>
      <w:r w:rsidR="00FF029A">
        <w:rPr>
          <w:sz w:val="24"/>
          <w:szCs w:val="24"/>
        </w:rPr>
        <w:t>23</w:t>
      </w:r>
    </w:p>
    <w:p w:rsidR="008457D5" w:rsidRDefault="008457D5" w:rsidP="008457D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</w:rPr>
      </w:pPr>
    </w:p>
    <w:p w:rsidR="008457D5" w:rsidRDefault="008457D5" w:rsidP="008457D5">
      <w:pPr>
        <w:pStyle w:val="20"/>
        <w:spacing w:after="280"/>
        <w:ind w:firstLine="0"/>
        <w:jc w:val="center"/>
        <w:rPr>
          <w:sz w:val="24"/>
          <w:szCs w:val="24"/>
        </w:rPr>
      </w:pPr>
    </w:p>
    <w:p w:rsidR="008457D5" w:rsidRDefault="008457D5" w:rsidP="008457D5">
      <w:pPr>
        <w:pStyle w:val="20"/>
        <w:spacing w:after="28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 Положение о системе оплаты труда работников муниципальных автономных, казенных,  бюджетных  учреждений  Побединского  сельского  поселения</w:t>
      </w:r>
    </w:p>
    <w:p w:rsidR="008457D5" w:rsidRDefault="008457D5" w:rsidP="008457D5">
      <w:pPr>
        <w:pStyle w:val="20"/>
        <w:spacing w:after="28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Администрации Томской об</w:t>
      </w:r>
      <w:r>
        <w:rPr>
          <w:sz w:val="24"/>
          <w:szCs w:val="24"/>
        </w:rPr>
        <w:softHyphen/>
        <w:t>ласти от 16.01.2023 №12а «О внесении изменений в отдельные постановления Администрации Томской области»</w:t>
      </w:r>
    </w:p>
    <w:p w:rsidR="008457D5" w:rsidRDefault="008457D5" w:rsidP="008457D5">
      <w:pPr>
        <w:pStyle w:val="20"/>
        <w:spacing w:after="280"/>
        <w:ind w:firstLine="0"/>
        <w:jc w:val="center"/>
        <w:rPr>
          <w:sz w:val="24"/>
          <w:szCs w:val="24"/>
        </w:rPr>
      </w:pPr>
    </w:p>
    <w:p w:rsidR="008457D5" w:rsidRDefault="008457D5" w:rsidP="008457D5">
      <w:pPr>
        <w:pStyle w:val="20"/>
        <w:spacing w:after="28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8457D5" w:rsidRDefault="008457D5" w:rsidP="008457D5">
      <w:pPr>
        <w:pStyle w:val="20"/>
        <w:numPr>
          <w:ilvl w:val="0"/>
          <w:numId w:val="1"/>
        </w:numPr>
        <w:tabs>
          <w:tab w:val="left" w:pos="1331"/>
        </w:tabs>
        <w:ind w:left="0" w:firstLine="709"/>
        <w:jc w:val="both"/>
        <w:rPr>
          <w:sz w:val="24"/>
          <w:szCs w:val="24"/>
        </w:rPr>
      </w:pPr>
      <w:bookmarkStart w:id="0" w:name="bookmark0"/>
      <w:bookmarkStart w:id="1" w:name="bookmark3"/>
      <w:bookmarkEnd w:id="0"/>
      <w:bookmarkEnd w:id="1"/>
      <w:r>
        <w:rPr>
          <w:sz w:val="24"/>
          <w:szCs w:val="24"/>
        </w:rPr>
        <w:t>Внести в  Положение о системе оплаты труда работников муниципаль</w:t>
      </w:r>
      <w:r>
        <w:rPr>
          <w:sz w:val="24"/>
          <w:szCs w:val="24"/>
        </w:rPr>
        <w:softHyphen/>
        <w:t>ных автономных, казенных и бюджетных учреждений, относящиеся к группе обще</w:t>
      </w:r>
      <w:r>
        <w:rPr>
          <w:sz w:val="24"/>
          <w:szCs w:val="24"/>
        </w:rPr>
        <w:softHyphen/>
        <w:t>отраслевых должностей утвержденное постановление Администрации Побединского сельского поселения от 08.07.2022 №86 следующие изменения:</w:t>
      </w:r>
    </w:p>
    <w:p w:rsidR="008457D5" w:rsidRDefault="008457D5" w:rsidP="008457D5">
      <w:pPr>
        <w:pStyle w:val="20"/>
        <w:numPr>
          <w:ilvl w:val="1"/>
          <w:numId w:val="2"/>
        </w:numPr>
        <w:tabs>
          <w:tab w:val="left" w:pos="1331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Таблицу 1 пункта 2.1. главы 2. изложить в слудующей редакции:</w:t>
      </w:r>
    </w:p>
    <w:p w:rsidR="008457D5" w:rsidRDefault="008457D5" w:rsidP="008457D5">
      <w:pPr>
        <w:pStyle w:val="20"/>
        <w:tabs>
          <w:tab w:val="left" w:pos="1331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6696"/>
        <w:gridCol w:w="2395"/>
      </w:tblGrid>
      <w:tr w:rsidR="008457D5" w:rsidTr="008457D5">
        <w:trPr>
          <w:trHeight w:hRule="exact" w:val="7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Размер должностного оклада /в рублях/</w:t>
            </w:r>
          </w:p>
        </w:tc>
      </w:tr>
      <w:tr w:rsidR="008457D5" w:rsidTr="008457D5">
        <w:trPr>
          <w:trHeight w:hRule="exact" w:val="7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57D5" w:rsidRDefault="008457D5">
            <w:pPr>
              <w:pStyle w:val="a6"/>
              <w:spacing w:before="120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>
              <w:rPr>
                <w:sz w:val="24"/>
                <w:szCs w:val="24"/>
              </w:rPr>
              <w:softHyphen/>
              <w:t>отраслевые должности служащих первого уровня"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57D5" w:rsidRDefault="008457D5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7525</w:t>
            </w:r>
          </w:p>
        </w:tc>
      </w:tr>
      <w:tr w:rsidR="008457D5" w:rsidTr="008457D5">
        <w:trPr>
          <w:trHeight w:hRule="exact" w:val="7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57D5" w:rsidRDefault="008457D5">
            <w:pPr>
              <w:pStyle w:val="a6"/>
              <w:spacing w:before="100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>
              <w:rPr>
                <w:sz w:val="24"/>
                <w:szCs w:val="24"/>
              </w:rPr>
              <w:softHyphen/>
              <w:t>отраслевые должности служащих второго уровня"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7D5" w:rsidRDefault="008457D5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9882 – 10855</w:t>
            </w:r>
          </w:p>
          <w:p w:rsidR="008457D5" w:rsidRDefault="008457D5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7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57D5" w:rsidRDefault="008457D5">
            <w:pPr>
              <w:pStyle w:val="a6"/>
              <w:spacing w:before="120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>
              <w:rPr>
                <w:sz w:val="24"/>
                <w:szCs w:val="24"/>
              </w:rPr>
              <w:softHyphen/>
              <w:t>отраслевые должности служащих третьего уровня"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7D5" w:rsidRDefault="008457D5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10420 – 12449</w:t>
            </w:r>
          </w:p>
          <w:p w:rsidR="008457D5" w:rsidRDefault="008457D5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7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57D5" w:rsidRDefault="008457D5">
            <w:pPr>
              <w:pStyle w:val="a6"/>
              <w:spacing w:before="120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>
              <w:rPr>
                <w:sz w:val="24"/>
                <w:szCs w:val="24"/>
              </w:rPr>
              <w:softHyphen/>
              <w:t>отраслевые должности служащих четвертого уровня"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7D5" w:rsidRDefault="008457D5">
            <w:pPr>
              <w:pStyle w:val="a6"/>
              <w:spacing w:before="100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12738 - 13604</w:t>
            </w:r>
          </w:p>
        </w:tc>
      </w:tr>
    </w:tbl>
    <w:p w:rsidR="008457D5" w:rsidRDefault="008457D5" w:rsidP="008457D5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  <w:lang w:bidi="ru-RU"/>
        </w:rPr>
      </w:pPr>
    </w:p>
    <w:p w:rsidR="008457D5" w:rsidRDefault="008457D5" w:rsidP="008457D5">
      <w:pPr>
        <w:pStyle w:val="20"/>
        <w:tabs>
          <w:tab w:val="left" w:pos="99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1.2. Таблицу 2 пункта 2.2. главы 2. изложить в слудующей редакции:</w:t>
      </w:r>
    </w:p>
    <w:p w:rsidR="008457D5" w:rsidRDefault="008457D5" w:rsidP="008457D5">
      <w:pPr>
        <w:pStyle w:val="20"/>
        <w:tabs>
          <w:tab w:val="left" w:pos="0"/>
        </w:tabs>
        <w:ind w:firstLine="0"/>
        <w:rPr>
          <w:sz w:val="24"/>
          <w:szCs w:val="24"/>
        </w:rPr>
      </w:pPr>
    </w:p>
    <w:p w:rsidR="008457D5" w:rsidRDefault="008457D5" w:rsidP="008457D5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</w:rPr>
      </w:pPr>
    </w:p>
    <w:p w:rsidR="008457D5" w:rsidRDefault="008457D5" w:rsidP="008457D5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6691"/>
        <w:gridCol w:w="2400"/>
      </w:tblGrid>
      <w:tr w:rsidR="008457D5" w:rsidTr="008457D5">
        <w:trPr>
          <w:trHeight w:hRule="exact" w:val="72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lastRenderedPageBreak/>
              <w:t>N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Размер оклада /в руб</w:t>
            </w:r>
            <w:r>
              <w:rPr>
                <w:sz w:val="24"/>
                <w:szCs w:val="24"/>
              </w:rPr>
              <w:softHyphen/>
              <w:t>лях/</w:t>
            </w:r>
          </w:p>
        </w:tc>
      </w:tr>
      <w:tr w:rsidR="008457D5" w:rsidTr="008457D5">
        <w:trPr>
          <w:trHeight w:hRule="exact" w:val="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6947 - 7177</w:t>
            </w:r>
          </w:p>
        </w:tc>
      </w:tr>
      <w:tr w:rsidR="008457D5" w:rsidTr="008457D5">
        <w:trPr>
          <w:trHeight w:hRule="exact" w:val="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7177 – 7407</w:t>
            </w:r>
          </w:p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7407 – 7645</w:t>
            </w:r>
          </w:p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4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 – 10215</w:t>
            </w:r>
          </w:p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4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5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10215 – 10479</w:t>
            </w:r>
          </w:p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4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6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10479 – 10713</w:t>
            </w:r>
          </w:p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457D5" w:rsidTr="008457D5">
        <w:trPr>
          <w:trHeight w:hRule="exact" w:val="4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7)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7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10713 – 11001 </w:t>
            </w:r>
          </w:p>
        </w:tc>
      </w:tr>
      <w:tr w:rsidR="008457D5" w:rsidTr="008457D5">
        <w:trPr>
          <w:trHeight w:hRule="exact" w:val="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2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8)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8 разряд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7D5" w:rsidRDefault="008457D5">
            <w:pPr>
              <w:pStyle w:val="a6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11001 – 11289 </w:t>
            </w:r>
          </w:p>
        </w:tc>
      </w:tr>
    </w:tbl>
    <w:p w:rsidR="008457D5" w:rsidRDefault="008457D5" w:rsidP="008457D5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  <w:lang w:bidi="ru-RU"/>
        </w:rPr>
      </w:pPr>
    </w:p>
    <w:p w:rsidR="008457D5" w:rsidRDefault="008457D5" w:rsidP="008457D5">
      <w:pPr>
        <w:pStyle w:val="20"/>
        <w:tabs>
          <w:tab w:val="left" w:pos="0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1.3.Таблицу пункта 2.3. главы 2. изложить в слудующей редакции:</w:t>
      </w:r>
    </w:p>
    <w:p w:rsidR="008457D5" w:rsidRDefault="008457D5" w:rsidP="008457D5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2800"/>
      </w:tblGrid>
      <w:tr w:rsidR="008457D5" w:rsidTr="008457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должностного (оклада в рублях)</w:t>
            </w:r>
          </w:p>
        </w:tc>
      </w:tr>
      <w:tr w:rsidR="008457D5" w:rsidTr="008457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457D5" w:rsidTr="008457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D5" w:rsidRDefault="00845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457D5" w:rsidRDefault="0084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10511</w:t>
            </w:r>
          </w:p>
        </w:tc>
      </w:tr>
    </w:tbl>
    <w:p w:rsidR="008457D5" w:rsidRDefault="008457D5" w:rsidP="008457D5">
      <w:pPr>
        <w:pStyle w:val="20"/>
        <w:tabs>
          <w:tab w:val="left" w:pos="709"/>
        </w:tabs>
        <w:ind w:firstLine="709"/>
        <w:jc w:val="both"/>
        <w:rPr>
          <w:sz w:val="24"/>
          <w:szCs w:val="24"/>
          <w:lang w:bidi="ru-RU"/>
        </w:rPr>
      </w:pPr>
    </w:p>
    <w:p w:rsidR="008457D5" w:rsidRDefault="008457D5" w:rsidP="008457D5">
      <w:pPr>
        <w:pStyle w:val="1"/>
        <w:tabs>
          <w:tab w:val="left" w:pos="13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Данное постановление вступает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подписания</w:t>
      </w:r>
      <w:bookmarkStart w:id="2" w:name="bookmark12"/>
      <w:bookmarkEnd w:id="2"/>
      <w:r>
        <w:rPr>
          <w:sz w:val="24"/>
          <w:szCs w:val="24"/>
        </w:rPr>
        <w:t>, и распространяется на правоотношения, возникшие с 01 января 2023 года.</w:t>
      </w:r>
    </w:p>
    <w:p w:rsidR="008457D5" w:rsidRDefault="008457D5" w:rsidP="008457D5">
      <w:pPr>
        <w:pStyle w:val="a3"/>
        <w:ind w:firstLine="708"/>
        <w:jc w:val="both"/>
        <w:rPr>
          <w:rFonts w:ascii="Times New Roman" w:hAnsi="Times New Roman" w:cs="Times New Roman"/>
        </w:rPr>
      </w:pPr>
      <w:bookmarkStart w:id="3" w:name="bookmark10"/>
      <w:bookmarkStart w:id="4" w:name="bookmark11"/>
      <w:bookmarkEnd w:id="3"/>
      <w:bookmarkEnd w:id="4"/>
      <w:r>
        <w:rPr>
          <w:rFonts w:ascii="Times New Roman" w:hAnsi="Times New Roman" w:cs="Times New Roman"/>
        </w:rPr>
        <w:t>3. Контроль исполнения возложить на главного специалиста.</w:t>
      </w:r>
    </w:p>
    <w:p w:rsidR="008457D5" w:rsidRDefault="008457D5" w:rsidP="008457D5">
      <w:pPr>
        <w:pStyle w:val="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8457D5" w:rsidRDefault="008457D5" w:rsidP="008457D5">
      <w:pPr>
        <w:pStyle w:val="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8457D5" w:rsidRDefault="008457D5" w:rsidP="008457D5">
      <w:pPr>
        <w:shd w:val="clear" w:color="auto" w:fill="FFFFFF"/>
        <w:tabs>
          <w:tab w:val="left" w:pos="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p w:rsidR="008457D5" w:rsidRDefault="008457D5" w:rsidP="008457D5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Побединского сельского поселения                                                                  В.П. Селиванов                                                          </w:t>
      </w:r>
    </w:p>
    <w:p w:rsidR="0048738F" w:rsidRDefault="0048738F"/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8A8"/>
    <w:multiLevelType w:val="multilevel"/>
    <w:tmpl w:val="4F28366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69FB143D"/>
    <w:multiLevelType w:val="multilevel"/>
    <w:tmpl w:val="228EEDCE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2"/>
      <w:numFmt w:val="decimal"/>
      <w:isLgl/>
      <w:lvlText w:val="%1.%2."/>
      <w:lvlJc w:val="left"/>
      <w:pPr>
        <w:ind w:left="1232" w:hanging="540"/>
      </w:pPr>
    </w:lvl>
    <w:lvl w:ilvl="2">
      <w:start w:val="2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436" w:hanging="720"/>
      </w:pPr>
    </w:lvl>
    <w:lvl w:ilvl="4">
      <w:start w:val="1"/>
      <w:numFmt w:val="decimal"/>
      <w:isLgl/>
      <w:lvlText w:val="%1.%2.%3.%4.%5."/>
      <w:lvlJc w:val="left"/>
      <w:pPr>
        <w:ind w:left="1808" w:hanging="1080"/>
      </w:pPr>
    </w:lvl>
    <w:lvl w:ilvl="5">
      <w:start w:val="1"/>
      <w:numFmt w:val="decimal"/>
      <w:isLgl/>
      <w:lvlText w:val="%1.%2.%3.%4.%5.%6."/>
      <w:lvlJc w:val="left"/>
      <w:pPr>
        <w:ind w:left="1820" w:hanging="1080"/>
      </w:pPr>
    </w:lvl>
    <w:lvl w:ilvl="6">
      <w:start w:val="1"/>
      <w:numFmt w:val="decimal"/>
      <w:isLgl/>
      <w:lvlText w:val="%1.%2.%3.%4.%5.%6.%7."/>
      <w:lvlJc w:val="left"/>
      <w:pPr>
        <w:ind w:left="2192" w:hanging="1440"/>
      </w:p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</w:lvl>
    <w:lvl w:ilvl="8">
      <w:start w:val="1"/>
      <w:numFmt w:val="decimal"/>
      <w:isLgl/>
      <w:lvlText w:val="%1.%2.%3.%4.%5.%6.%7.%8.%9."/>
      <w:lvlJc w:val="left"/>
      <w:pPr>
        <w:ind w:left="2576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57D5"/>
    <w:rsid w:val="0048738F"/>
    <w:rsid w:val="008457D5"/>
    <w:rsid w:val="00857F2C"/>
    <w:rsid w:val="00AC1CD4"/>
    <w:rsid w:val="00C96E82"/>
    <w:rsid w:val="00FF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7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8457D5"/>
    <w:rPr>
      <w:rFonts w:eastAsia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457D5"/>
    <w:pPr>
      <w:ind w:firstLine="68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Основной текст_"/>
    <w:basedOn w:val="a0"/>
    <w:link w:val="1"/>
    <w:locked/>
    <w:rsid w:val="008457D5"/>
    <w:rPr>
      <w:rFonts w:eastAsia="Times New Roman"/>
      <w:sz w:val="22"/>
      <w:szCs w:val="22"/>
    </w:rPr>
  </w:style>
  <w:style w:type="paragraph" w:customStyle="1" w:styleId="1">
    <w:name w:val="Основной текст1"/>
    <w:basedOn w:val="a"/>
    <w:link w:val="a4"/>
    <w:rsid w:val="008457D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Другое_"/>
    <w:basedOn w:val="a0"/>
    <w:link w:val="a6"/>
    <w:locked/>
    <w:rsid w:val="008457D5"/>
    <w:rPr>
      <w:rFonts w:eastAsia="Times New Roman"/>
      <w:sz w:val="22"/>
      <w:szCs w:val="22"/>
    </w:rPr>
  </w:style>
  <w:style w:type="paragraph" w:customStyle="1" w:styleId="a6">
    <w:name w:val="Другое"/>
    <w:basedOn w:val="a"/>
    <w:link w:val="a5"/>
    <w:rsid w:val="008457D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Обычный1"/>
    <w:rsid w:val="008457D5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2023-02-15T07:49:00Z</cp:lastPrinted>
  <dcterms:created xsi:type="dcterms:W3CDTF">2023-02-15T07:48:00Z</dcterms:created>
  <dcterms:modified xsi:type="dcterms:W3CDTF">2023-02-15T08:13:00Z</dcterms:modified>
</cp:coreProperties>
</file>