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D1" w:rsidRDefault="00C907D1" w:rsidP="00C90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2013  году  в Администрацию Побединского се</w:t>
      </w:r>
      <w:r w:rsidR="00692070">
        <w:rPr>
          <w:sz w:val="28"/>
          <w:szCs w:val="28"/>
        </w:rPr>
        <w:t>льского поселения  поступило  1224 обращений, из них  179 письменных обращений, 1045</w:t>
      </w:r>
      <w:r>
        <w:rPr>
          <w:sz w:val="28"/>
          <w:szCs w:val="28"/>
        </w:rPr>
        <w:t xml:space="preserve"> устных обращений граждан. </w:t>
      </w:r>
    </w:p>
    <w:p w:rsidR="00C907D1" w:rsidRDefault="00C907D1" w:rsidP="00C90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Лично на прием к Главе поселения  обратилось   4 чел</w:t>
      </w:r>
      <w:r w:rsidR="00BC01BF">
        <w:rPr>
          <w:sz w:val="28"/>
          <w:szCs w:val="28"/>
        </w:rPr>
        <w:t xml:space="preserve">овека по </w:t>
      </w:r>
      <w:r w:rsidR="00DB0CAE">
        <w:rPr>
          <w:sz w:val="28"/>
          <w:szCs w:val="28"/>
        </w:rPr>
        <w:t xml:space="preserve">земельным </w:t>
      </w:r>
      <w:r w:rsidR="00BC01BF">
        <w:rPr>
          <w:sz w:val="28"/>
          <w:szCs w:val="28"/>
        </w:rPr>
        <w:t xml:space="preserve">вопросам </w:t>
      </w:r>
      <w:r w:rsidR="00DB0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96E9D">
        <w:rPr>
          <w:sz w:val="28"/>
          <w:szCs w:val="28"/>
        </w:rPr>
        <w:t xml:space="preserve"> выделению</w:t>
      </w:r>
      <w:r w:rsidR="00DB0CAE">
        <w:rPr>
          <w:sz w:val="28"/>
          <w:szCs w:val="28"/>
        </w:rPr>
        <w:t xml:space="preserve"> деловой древесины.                     </w:t>
      </w:r>
      <w:r>
        <w:rPr>
          <w:sz w:val="28"/>
          <w:szCs w:val="28"/>
        </w:rPr>
        <w:t xml:space="preserve">  </w:t>
      </w:r>
    </w:p>
    <w:p w:rsidR="00C907D1" w:rsidRDefault="00C907D1" w:rsidP="00C907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актуальными</w:t>
      </w:r>
      <w:r w:rsidR="00CA4D6C">
        <w:rPr>
          <w:sz w:val="28"/>
          <w:szCs w:val="28"/>
        </w:rPr>
        <w:t xml:space="preserve"> в 2013 году остаются воп</w:t>
      </w:r>
      <w:r>
        <w:rPr>
          <w:sz w:val="28"/>
          <w:szCs w:val="28"/>
        </w:rPr>
        <w:t>росы предоставления земельных участков под индивидуальное жилищное строительство, предоставление жилых помещений по договорам с</w:t>
      </w:r>
      <w:r w:rsidR="00CA4D6C">
        <w:rPr>
          <w:sz w:val="28"/>
          <w:szCs w:val="28"/>
        </w:rPr>
        <w:t>оциального найма и выдача архивных документов</w:t>
      </w:r>
      <w:r>
        <w:rPr>
          <w:sz w:val="28"/>
          <w:szCs w:val="28"/>
        </w:rPr>
        <w:t xml:space="preserve">. </w:t>
      </w:r>
    </w:p>
    <w:p w:rsidR="0031706A" w:rsidRDefault="00C907D1" w:rsidP="00C907D1">
      <w:pPr>
        <w:ind w:firstLine="708"/>
        <w:jc w:val="both"/>
        <w:rPr>
          <w:sz w:val="28"/>
          <w:szCs w:val="28"/>
        </w:rPr>
      </w:pPr>
      <w:r w:rsidRPr="004E2AC4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предоставления земельны</w:t>
      </w:r>
      <w:r w:rsidR="0031706A">
        <w:rPr>
          <w:sz w:val="28"/>
          <w:szCs w:val="28"/>
        </w:rPr>
        <w:t>х участков под</w:t>
      </w:r>
      <w:r w:rsidR="00306A7C">
        <w:rPr>
          <w:sz w:val="28"/>
          <w:szCs w:val="28"/>
        </w:rPr>
        <w:t xml:space="preserve"> ИЖС поступило  15 обращений</w:t>
      </w:r>
      <w:r w:rsidR="0031706A">
        <w:rPr>
          <w:sz w:val="28"/>
          <w:szCs w:val="28"/>
        </w:rPr>
        <w:t>, 13 заявителей поставлены на очередь,  одному заявителю отказано в постановке на очередь, один заявитель по личному зая</w:t>
      </w:r>
      <w:r w:rsidR="00EA7FBC">
        <w:rPr>
          <w:sz w:val="28"/>
          <w:szCs w:val="28"/>
        </w:rPr>
        <w:t>в</w:t>
      </w:r>
      <w:r w:rsidR="0031706A">
        <w:rPr>
          <w:sz w:val="28"/>
          <w:szCs w:val="28"/>
        </w:rPr>
        <w:t>лению отказалс</w:t>
      </w:r>
      <w:r w:rsidR="00EA7FBC">
        <w:rPr>
          <w:sz w:val="28"/>
          <w:szCs w:val="28"/>
        </w:rPr>
        <w:t xml:space="preserve">я от  постановки </w:t>
      </w:r>
      <w:r w:rsidR="0031706A">
        <w:rPr>
          <w:sz w:val="28"/>
          <w:szCs w:val="28"/>
        </w:rPr>
        <w:t xml:space="preserve"> на очередь. </w:t>
      </w:r>
      <w:r>
        <w:rPr>
          <w:sz w:val="28"/>
          <w:szCs w:val="28"/>
        </w:rPr>
        <w:t xml:space="preserve"> </w:t>
      </w:r>
    </w:p>
    <w:p w:rsidR="00306A7C" w:rsidRDefault="00C907D1" w:rsidP="00C90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жилых  помещений по договора</w:t>
      </w:r>
      <w:r w:rsidR="006D2CE2">
        <w:rPr>
          <w:sz w:val="28"/>
          <w:szCs w:val="28"/>
        </w:rPr>
        <w:t>м социального найма поступило 12</w:t>
      </w:r>
      <w:r>
        <w:rPr>
          <w:sz w:val="28"/>
          <w:szCs w:val="28"/>
        </w:rPr>
        <w:t xml:space="preserve"> обращений, </w:t>
      </w:r>
      <w:r w:rsidR="006D2CE2">
        <w:rPr>
          <w:sz w:val="28"/>
          <w:szCs w:val="28"/>
        </w:rPr>
        <w:t xml:space="preserve">7 заявителей поставлены на очередь, 5-ти заявителям было отказано в постановке на очередь. </w:t>
      </w:r>
    </w:p>
    <w:p w:rsidR="006D2CE2" w:rsidRDefault="006D2CE2" w:rsidP="00C90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Одному ребенку,  находящемуся под опекой,  было приобретено жилье. </w:t>
      </w:r>
    </w:p>
    <w:p w:rsidR="00C907D1" w:rsidRDefault="006D2CE2" w:rsidP="00C90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73 обращения </w:t>
      </w:r>
      <w:r w:rsidR="00C907D1">
        <w:rPr>
          <w:sz w:val="28"/>
          <w:szCs w:val="28"/>
        </w:rPr>
        <w:t xml:space="preserve"> </w:t>
      </w:r>
      <w:r>
        <w:rPr>
          <w:sz w:val="28"/>
          <w:szCs w:val="28"/>
        </w:rPr>
        <w:t>о выдаче документов из архива</w:t>
      </w:r>
      <w:r w:rsidR="002970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70D6" w:rsidRDefault="002970D6" w:rsidP="00C907D1">
      <w:pPr>
        <w:ind w:firstLine="708"/>
        <w:jc w:val="both"/>
        <w:rPr>
          <w:sz w:val="28"/>
          <w:szCs w:val="28"/>
        </w:rPr>
      </w:pPr>
    </w:p>
    <w:p w:rsidR="00C907D1" w:rsidRPr="007D5EA7" w:rsidRDefault="00C907D1" w:rsidP="00C907D1">
      <w:pPr>
        <w:jc w:val="center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Информация</w:t>
      </w:r>
    </w:p>
    <w:p w:rsidR="00C907D1" w:rsidRPr="007D5EA7" w:rsidRDefault="00C907D1" w:rsidP="00C907D1">
      <w:pPr>
        <w:jc w:val="center"/>
        <w:rPr>
          <w:color w:val="000000"/>
          <w:spacing w:val="12"/>
          <w:sz w:val="28"/>
          <w:szCs w:val="28"/>
        </w:rPr>
      </w:pPr>
      <w:r w:rsidRPr="007D5EA7">
        <w:rPr>
          <w:color w:val="000000"/>
          <w:spacing w:val="12"/>
          <w:sz w:val="28"/>
          <w:szCs w:val="28"/>
        </w:rPr>
        <w:t>работы с заявлениям</w:t>
      </w:r>
      <w:r w:rsidR="002970D6">
        <w:rPr>
          <w:color w:val="000000"/>
          <w:spacing w:val="12"/>
          <w:sz w:val="28"/>
          <w:szCs w:val="28"/>
        </w:rPr>
        <w:t>и и обращениями  граждан за 2013</w:t>
      </w:r>
      <w:r w:rsidRPr="007D5EA7">
        <w:rPr>
          <w:color w:val="000000"/>
          <w:spacing w:val="12"/>
          <w:sz w:val="28"/>
          <w:szCs w:val="28"/>
        </w:rPr>
        <w:t xml:space="preserve"> год</w:t>
      </w:r>
    </w:p>
    <w:p w:rsidR="00C907D1" w:rsidRPr="007D5EA7" w:rsidRDefault="00C907D1" w:rsidP="00C907D1">
      <w:pPr>
        <w:jc w:val="both"/>
        <w:rPr>
          <w:color w:val="000000"/>
          <w:spacing w:val="12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82"/>
        <w:gridCol w:w="6703"/>
        <w:gridCol w:w="1786"/>
      </w:tblGrid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center"/>
              <w:rPr>
                <w:color w:val="000000"/>
                <w:spacing w:val="12"/>
                <w:sz w:val="28"/>
                <w:szCs w:val="28"/>
              </w:rPr>
            </w:pPr>
          </w:p>
          <w:p w:rsidR="00C907D1" w:rsidRPr="007D5EA7" w:rsidRDefault="00C907D1" w:rsidP="00FB0071">
            <w:pPr>
              <w:jc w:val="center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 xml:space="preserve">№№ </w:t>
            </w:r>
            <w:proofErr w:type="spellStart"/>
            <w:r w:rsidRPr="007D5EA7">
              <w:rPr>
                <w:color w:val="000000"/>
                <w:spacing w:val="12"/>
                <w:sz w:val="28"/>
                <w:szCs w:val="28"/>
              </w:rPr>
              <w:t>пп</w:t>
            </w:r>
            <w:proofErr w:type="spellEnd"/>
          </w:p>
          <w:p w:rsidR="00C907D1" w:rsidRPr="007D5EA7" w:rsidRDefault="00C907D1" w:rsidP="00FB0071">
            <w:pPr>
              <w:jc w:val="center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center"/>
              <w:rPr>
                <w:color w:val="000000"/>
                <w:spacing w:val="12"/>
                <w:sz w:val="28"/>
                <w:szCs w:val="28"/>
              </w:rPr>
            </w:pPr>
          </w:p>
          <w:p w:rsidR="00C907D1" w:rsidRPr="007D5EA7" w:rsidRDefault="00C907D1" w:rsidP="00FB0071">
            <w:pPr>
              <w:jc w:val="center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Наименование вопросов</w:t>
            </w:r>
          </w:p>
        </w:tc>
        <w:tc>
          <w:tcPr>
            <w:tcW w:w="1786" w:type="dxa"/>
          </w:tcPr>
          <w:p w:rsidR="00C907D1" w:rsidRPr="007D5EA7" w:rsidRDefault="00C907D1" w:rsidP="00FB0071">
            <w:pPr>
              <w:jc w:val="center"/>
              <w:rPr>
                <w:color w:val="000000"/>
                <w:spacing w:val="12"/>
                <w:sz w:val="28"/>
                <w:szCs w:val="28"/>
              </w:rPr>
            </w:pPr>
          </w:p>
          <w:p w:rsidR="00C907D1" w:rsidRPr="007D5EA7" w:rsidRDefault="00C907D1" w:rsidP="00FB0071">
            <w:pPr>
              <w:jc w:val="center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Кол-во обращений</w:t>
            </w:r>
          </w:p>
          <w:p w:rsidR="00C907D1" w:rsidRPr="007D5EA7" w:rsidRDefault="00C907D1" w:rsidP="00FB0071">
            <w:pPr>
              <w:jc w:val="center"/>
              <w:rPr>
                <w:color w:val="000000"/>
                <w:spacing w:val="12"/>
                <w:sz w:val="28"/>
                <w:szCs w:val="28"/>
              </w:rPr>
            </w:pP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1</w:t>
            </w:r>
          </w:p>
        </w:tc>
        <w:tc>
          <w:tcPr>
            <w:tcW w:w="6703" w:type="dxa"/>
          </w:tcPr>
          <w:p w:rsidR="00C907D1" w:rsidRPr="007D5EA7" w:rsidRDefault="00C907D1" w:rsidP="00FB0071">
            <w:pPr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Всего обращений</w:t>
            </w:r>
          </w:p>
          <w:p w:rsidR="00C907D1" w:rsidRPr="007D5EA7" w:rsidRDefault="00C907D1" w:rsidP="00FB0071">
            <w:pPr>
              <w:rPr>
                <w:color w:val="000000"/>
                <w:spacing w:val="12"/>
                <w:sz w:val="28"/>
                <w:szCs w:val="28"/>
              </w:rPr>
            </w:pPr>
          </w:p>
          <w:p w:rsidR="00C907D1" w:rsidRPr="007D5EA7" w:rsidRDefault="00C907D1" w:rsidP="00FB0071">
            <w:pPr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786" w:type="dxa"/>
          </w:tcPr>
          <w:p w:rsidR="00C907D1" w:rsidRPr="007D5EA7" w:rsidRDefault="00CD2EEE" w:rsidP="00FB0071">
            <w:pPr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1</w:t>
            </w:r>
            <w:r w:rsidR="0033671A">
              <w:rPr>
                <w:color w:val="000000"/>
                <w:spacing w:val="12"/>
                <w:sz w:val="28"/>
                <w:szCs w:val="28"/>
              </w:rPr>
              <w:t>224</w:t>
            </w:r>
          </w:p>
        </w:tc>
      </w:tr>
      <w:tr w:rsidR="00C907D1" w:rsidRPr="007D5EA7" w:rsidTr="00FB0071">
        <w:tc>
          <w:tcPr>
            <w:tcW w:w="1082" w:type="dxa"/>
            <w:vMerge w:val="restart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Устные обращения:</w:t>
            </w:r>
          </w:p>
        </w:tc>
        <w:tc>
          <w:tcPr>
            <w:tcW w:w="1786" w:type="dxa"/>
          </w:tcPr>
          <w:p w:rsidR="00C907D1" w:rsidRPr="007D5EA7" w:rsidRDefault="0033671A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1045</w:t>
            </w:r>
          </w:p>
        </w:tc>
      </w:tr>
      <w:tr w:rsidR="00C907D1" w:rsidRPr="007D5EA7" w:rsidTr="00FB0071">
        <w:tc>
          <w:tcPr>
            <w:tcW w:w="1082" w:type="dxa"/>
            <w:vMerge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Письменные обращения</w:t>
            </w:r>
          </w:p>
        </w:tc>
        <w:tc>
          <w:tcPr>
            <w:tcW w:w="1786" w:type="dxa"/>
          </w:tcPr>
          <w:p w:rsidR="00C907D1" w:rsidRPr="007D5EA7" w:rsidRDefault="00CD2EEE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17</w:t>
            </w:r>
            <w:r w:rsidR="00C907D1" w:rsidRPr="007D5EA7">
              <w:rPr>
                <w:color w:val="000000"/>
                <w:spacing w:val="12"/>
                <w:sz w:val="28"/>
                <w:szCs w:val="28"/>
              </w:rPr>
              <w:t>9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  <w:p w:rsidR="00C907D1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По видам обращений:</w:t>
            </w:r>
          </w:p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786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 xml:space="preserve">Выдача справок из </w:t>
            </w:r>
            <w:proofErr w:type="spellStart"/>
            <w:r>
              <w:rPr>
                <w:color w:val="000000"/>
                <w:spacing w:val="12"/>
                <w:sz w:val="28"/>
                <w:szCs w:val="28"/>
              </w:rPr>
              <w:t>похозяйственных</w:t>
            </w:r>
            <w:proofErr w:type="spellEnd"/>
            <w:r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 w:rsidRPr="007D5EA7">
              <w:rPr>
                <w:color w:val="000000"/>
                <w:spacing w:val="12"/>
                <w:sz w:val="28"/>
                <w:szCs w:val="28"/>
              </w:rPr>
              <w:t xml:space="preserve"> книг</w:t>
            </w:r>
          </w:p>
        </w:tc>
        <w:tc>
          <w:tcPr>
            <w:tcW w:w="1786" w:type="dxa"/>
          </w:tcPr>
          <w:p w:rsidR="00C907D1" w:rsidRPr="007D5EA7" w:rsidRDefault="00CD2EEE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996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Присвоение адресов объектам недвижимости</w:t>
            </w:r>
          </w:p>
        </w:tc>
        <w:tc>
          <w:tcPr>
            <w:tcW w:w="1786" w:type="dxa"/>
          </w:tcPr>
          <w:p w:rsidR="00C907D1" w:rsidRPr="007D5EA7" w:rsidRDefault="00CD2EEE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58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Выдача документов из архива</w:t>
            </w:r>
          </w:p>
        </w:tc>
        <w:tc>
          <w:tcPr>
            <w:tcW w:w="1786" w:type="dxa"/>
          </w:tcPr>
          <w:p w:rsidR="00C907D1" w:rsidRPr="007D5EA7" w:rsidRDefault="00CD2EEE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73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A1645C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Передача  жилья в собственность граждан</w:t>
            </w:r>
          </w:p>
        </w:tc>
        <w:tc>
          <w:tcPr>
            <w:tcW w:w="1786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1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Предоставление  земельных участков</w:t>
            </w:r>
          </w:p>
        </w:tc>
        <w:tc>
          <w:tcPr>
            <w:tcW w:w="1786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1</w:t>
            </w:r>
            <w:r w:rsidR="00A1645C">
              <w:rPr>
                <w:color w:val="000000"/>
                <w:spacing w:val="12"/>
                <w:sz w:val="28"/>
                <w:szCs w:val="28"/>
              </w:rPr>
              <w:t>5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Выделение делового леса</w:t>
            </w:r>
          </w:p>
        </w:tc>
        <w:tc>
          <w:tcPr>
            <w:tcW w:w="1786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1</w:t>
            </w:r>
            <w:r w:rsidR="00280300">
              <w:rPr>
                <w:color w:val="000000"/>
                <w:spacing w:val="12"/>
                <w:sz w:val="28"/>
                <w:szCs w:val="28"/>
              </w:rPr>
              <w:t>6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851BB" w:rsidRDefault="00240E0D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 xml:space="preserve">Изменение вида разрешенного   использования земельного участка </w:t>
            </w:r>
          </w:p>
        </w:tc>
        <w:tc>
          <w:tcPr>
            <w:tcW w:w="1786" w:type="dxa"/>
          </w:tcPr>
          <w:p w:rsidR="00C907D1" w:rsidRPr="007851BB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851BB">
              <w:rPr>
                <w:color w:val="000000"/>
                <w:spacing w:val="12"/>
                <w:sz w:val="28"/>
                <w:szCs w:val="28"/>
              </w:rPr>
              <w:t>6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1786" w:type="dxa"/>
          </w:tcPr>
          <w:p w:rsidR="00C907D1" w:rsidRPr="007D5EA7" w:rsidRDefault="00240E0D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3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 xml:space="preserve">Предоставление жилых помещений </w:t>
            </w:r>
          </w:p>
        </w:tc>
        <w:tc>
          <w:tcPr>
            <w:tcW w:w="1786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1</w:t>
            </w:r>
            <w:r w:rsidR="00240E0D">
              <w:rPr>
                <w:color w:val="000000"/>
                <w:spacing w:val="12"/>
                <w:sz w:val="28"/>
                <w:szCs w:val="28"/>
              </w:rPr>
              <w:t>2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Вопросы ЖКХ</w:t>
            </w:r>
            <w:r w:rsidR="00292D76"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 w:rsidRPr="00E46985">
              <w:rPr>
                <w:color w:val="000000"/>
                <w:spacing w:val="12"/>
                <w:sz w:val="28"/>
                <w:szCs w:val="28"/>
              </w:rPr>
              <w:t>(ремонт дорог, жилых помещений, уличное освещение, вопросы водоснабжения)</w:t>
            </w:r>
          </w:p>
        </w:tc>
        <w:tc>
          <w:tcPr>
            <w:tcW w:w="1786" w:type="dxa"/>
          </w:tcPr>
          <w:p w:rsidR="00C907D1" w:rsidRPr="007D5EA7" w:rsidRDefault="00240E0D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1</w:t>
            </w:r>
            <w:r w:rsidR="001D63DE">
              <w:rPr>
                <w:color w:val="000000"/>
                <w:spacing w:val="12"/>
                <w:sz w:val="28"/>
                <w:szCs w:val="28"/>
              </w:rPr>
              <w:t>8</w:t>
            </w:r>
          </w:p>
        </w:tc>
      </w:tr>
      <w:tr w:rsidR="00C907D1" w:rsidRPr="007D5EA7" w:rsidTr="00FB0071">
        <w:tc>
          <w:tcPr>
            <w:tcW w:w="1082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C907D1" w:rsidRPr="007D5EA7" w:rsidRDefault="00C907D1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 w:rsidRPr="007D5EA7">
              <w:rPr>
                <w:color w:val="000000"/>
                <w:spacing w:val="12"/>
                <w:sz w:val="28"/>
                <w:szCs w:val="28"/>
              </w:rPr>
              <w:t>Утверждение градостроительных планов</w:t>
            </w:r>
          </w:p>
        </w:tc>
        <w:tc>
          <w:tcPr>
            <w:tcW w:w="1786" w:type="dxa"/>
          </w:tcPr>
          <w:p w:rsidR="00C907D1" w:rsidRPr="007D5EA7" w:rsidRDefault="00240E0D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23</w:t>
            </w:r>
          </w:p>
        </w:tc>
      </w:tr>
      <w:tr w:rsidR="00292D76" w:rsidRPr="007D5EA7" w:rsidTr="00FB0071">
        <w:tc>
          <w:tcPr>
            <w:tcW w:w="1082" w:type="dxa"/>
          </w:tcPr>
          <w:p w:rsidR="00292D76" w:rsidRPr="007D5EA7" w:rsidRDefault="00292D76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6703" w:type="dxa"/>
          </w:tcPr>
          <w:p w:rsidR="00292D76" w:rsidRPr="007D5EA7" w:rsidRDefault="00292D76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Об уплате земельных налогов</w:t>
            </w:r>
          </w:p>
        </w:tc>
        <w:tc>
          <w:tcPr>
            <w:tcW w:w="1786" w:type="dxa"/>
          </w:tcPr>
          <w:p w:rsidR="00292D76" w:rsidRDefault="00292D76" w:rsidP="00FB0071">
            <w:pPr>
              <w:jc w:val="both"/>
              <w:rPr>
                <w:color w:val="000000"/>
                <w:spacing w:val="1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>3</w:t>
            </w:r>
          </w:p>
        </w:tc>
      </w:tr>
    </w:tbl>
    <w:p w:rsidR="00C907D1" w:rsidRPr="007D5EA7" w:rsidRDefault="00C907D1" w:rsidP="00C907D1">
      <w:pPr>
        <w:jc w:val="both"/>
        <w:rPr>
          <w:color w:val="000000"/>
          <w:spacing w:val="12"/>
          <w:sz w:val="28"/>
          <w:szCs w:val="28"/>
        </w:rPr>
      </w:pPr>
    </w:p>
    <w:p w:rsidR="00C907D1" w:rsidRPr="007D5EA7" w:rsidRDefault="00C907D1" w:rsidP="00C907D1">
      <w:pPr>
        <w:jc w:val="both"/>
        <w:rPr>
          <w:color w:val="000000"/>
          <w:spacing w:val="12"/>
          <w:sz w:val="28"/>
          <w:szCs w:val="28"/>
        </w:rPr>
      </w:pPr>
      <w:r w:rsidRPr="007D5EA7">
        <w:rPr>
          <w:color w:val="000000"/>
          <w:spacing w:val="12"/>
          <w:sz w:val="28"/>
          <w:szCs w:val="28"/>
        </w:rPr>
        <w:t>Все заявления и обращения граждан</w:t>
      </w:r>
      <w:r>
        <w:rPr>
          <w:color w:val="000000"/>
          <w:spacing w:val="12"/>
          <w:sz w:val="28"/>
          <w:szCs w:val="28"/>
        </w:rPr>
        <w:t xml:space="preserve"> рассмотрены в срок,  в полном объеме,  приняты соответствующие нормативные правовые акты.</w:t>
      </w:r>
    </w:p>
    <w:p w:rsidR="00C907D1" w:rsidRDefault="00C907D1" w:rsidP="00C907D1">
      <w:pPr>
        <w:jc w:val="both"/>
        <w:rPr>
          <w:color w:val="000000"/>
          <w:spacing w:val="12"/>
        </w:rPr>
      </w:pPr>
    </w:p>
    <w:p w:rsidR="007558B2" w:rsidRDefault="007558B2"/>
    <w:sectPr w:rsidR="007558B2" w:rsidSect="0075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7D1"/>
    <w:rsid w:val="001D63DE"/>
    <w:rsid w:val="00240E0D"/>
    <w:rsid w:val="00280300"/>
    <w:rsid w:val="00292D76"/>
    <w:rsid w:val="002970D6"/>
    <w:rsid w:val="00306A7C"/>
    <w:rsid w:val="0031706A"/>
    <w:rsid w:val="0033671A"/>
    <w:rsid w:val="00496E9D"/>
    <w:rsid w:val="00692070"/>
    <w:rsid w:val="006D2CE2"/>
    <w:rsid w:val="007558B2"/>
    <w:rsid w:val="00A1645C"/>
    <w:rsid w:val="00BC01BF"/>
    <w:rsid w:val="00C907D1"/>
    <w:rsid w:val="00CA4D6C"/>
    <w:rsid w:val="00CD2EEE"/>
    <w:rsid w:val="00DB0CAE"/>
    <w:rsid w:val="00EA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2014-02-26T05:48:00Z</dcterms:created>
  <dcterms:modified xsi:type="dcterms:W3CDTF">2014-02-26T08:08:00Z</dcterms:modified>
</cp:coreProperties>
</file>