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4A" w:rsidRDefault="008A709D" w:rsidP="00C645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450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85">
        <w:rPr>
          <w:rFonts w:ascii="Times New Roman" w:hAnsi="Times New Roman" w:cs="Times New Roman"/>
          <w:b/>
          <w:sz w:val="28"/>
          <w:szCs w:val="28"/>
        </w:rPr>
        <w:t>Виды контрольно-надзорных мероприятий</w:t>
      </w:r>
    </w:p>
    <w:p w:rsidR="009545EA" w:rsidRDefault="00480160" w:rsidP="0095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928" w:rsidRPr="00F7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01.07.2021 </w:t>
      </w:r>
      <w:r w:rsidR="00153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F70928" w:rsidRPr="00F7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31.07.2020 № 248-ФЗ «О государственном контроле (надзоре) и муниципальном контроле в Российской Федерации» (далее – Закон № 248-ФЗ).</w:t>
      </w:r>
      <w:r w:rsidR="00954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5EA" w:rsidRDefault="00926FDA" w:rsidP="0092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государственного земельного надзора органами государственного надзора (их территориальными органами) могут проводиться следующие виды контрольных (надзорных) мероприятий и контрольных (надзорных) действий в рамках указанных мероприятий Федеральной службой государственной реги</w:t>
      </w:r>
      <w:r w:rsidR="0095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кадастра и 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в соответствии </w:t>
      </w:r>
      <w:r w:rsidRPr="00926F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926FDA">
          <w:rPr>
            <w:rFonts w:ascii="Times New Roman" w:hAnsi="Times New Roman" w:cs="Times New Roman"/>
            <w:sz w:val="28"/>
            <w:szCs w:val="28"/>
          </w:rPr>
          <w:t>частью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 № 248-ФЗ.</w:t>
      </w:r>
    </w:p>
    <w:p w:rsidR="009545EA" w:rsidRDefault="009545EA" w:rsidP="003561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561AF"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нспекционный визит</w:t>
      </w:r>
      <w:r w:rsidR="003561AF" w:rsidRPr="0092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получения письменных объяснений,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инструментального обследования.</w:t>
      </w:r>
    </w:p>
    <w:p w:rsidR="009545EA" w:rsidRDefault="009545EA" w:rsidP="003561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561AF"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ейдовый осмотр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обследования, экспертизы.</w:t>
      </w:r>
    </w:p>
    <w:p w:rsidR="009545EA" w:rsidRDefault="009545EA" w:rsidP="003561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561AF"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окументарная проверка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получения письменных объя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снений, истребования документов.</w:t>
      </w:r>
    </w:p>
    <w:p w:rsidR="003561AF" w:rsidRPr="003561AF" w:rsidRDefault="009545EA" w:rsidP="003561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561AF"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ыездная проверка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осмотра, опроса, получения письменных объяснений, истребования документов, инструментального 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1AF" w:rsidRPr="003561AF" w:rsidRDefault="009545EA" w:rsidP="003561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561AF"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аблюдение за соблюдением обязательных требований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общественных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1AF" w:rsidRPr="00BF6A85" w:rsidRDefault="009545EA" w:rsidP="003561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561AF" w:rsidRPr="0092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ыездное обследование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561AF" w:rsidRPr="003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осмотра, инструментального обследования (с применением видеозаписи).</w:t>
      </w:r>
    </w:p>
    <w:p w:rsidR="00480160" w:rsidRDefault="00480160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588" w:rsidRDefault="00D10588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F0B" w:rsidRDefault="008A709D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C44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EA" w:rsidRDefault="00C44485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Парабельского</w:t>
      </w:r>
      <w:r w:rsidR="00546F0B">
        <w:rPr>
          <w:rFonts w:ascii="Times New Roman" w:hAnsi="Times New Roman" w:cs="Times New Roman"/>
          <w:sz w:val="28"/>
          <w:szCs w:val="28"/>
        </w:rPr>
        <w:t xml:space="preserve"> </w:t>
      </w:r>
      <w:r w:rsidR="003E381E" w:rsidRPr="003E381E"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 w:rsidR="007377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E54EA" w:rsidRDefault="00FE54EA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C57BD0" w:rsidRDefault="00FE54EA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8122B5">
        <w:rPr>
          <w:rFonts w:ascii="Times New Roman" w:hAnsi="Times New Roman" w:cs="Times New Roman"/>
          <w:sz w:val="28"/>
          <w:szCs w:val="28"/>
        </w:rPr>
        <w:t>Васильева</w:t>
      </w:r>
    </w:p>
    <w:p w:rsidR="00C57BD0" w:rsidRDefault="00C57BD0" w:rsidP="00C57BD0">
      <w:pPr>
        <w:rPr>
          <w:rFonts w:ascii="Times New Roman" w:hAnsi="Times New Roman" w:cs="Times New Roman"/>
          <w:sz w:val="28"/>
          <w:szCs w:val="28"/>
        </w:rPr>
      </w:pPr>
    </w:p>
    <w:sectPr w:rsidR="00C57BD0" w:rsidSect="0033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EA" w:rsidRDefault="00FE54EA" w:rsidP="00BF6A85">
      <w:pPr>
        <w:spacing w:after="0" w:line="240" w:lineRule="auto"/>
      </w:pPr>
      <w:r>
        <w:separator/>
      </w:r>
    </w:p>
  </w:endnote>
  <w:endnote w:type="continuationSeparator" w:id="0">
    <w:p w:rsidR="00FE54EA" w:rsidRDefault="00FE54EA" w:rsidP="00BF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EA" w:rsidRDefault="00FE54EA" w:rsidP="00BF6A85">
      <w:pPr>
        <w:spacing w:after="0" w:line="240" w:lineRule="auto"/>
      </w:pPr>
      <w:r>
        <w:separator/>
      </w:r>
    </w:p>
  </w:footnote>
  <w:footnote w:type="continuationSeparator" w:id="0">
    <w:p w:rsidR="00FE54EA" w:rsidRDefault="00FE54EA" w:rsidP="00BF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AFF"/>
    <w:rsid w:val="00004D0C"/>
    <w:rsid w:val="0000518B"/>
    <w:rsid w:val="00006080"/>
    <w:rsid w:val="00017093"/>
    <w:rsid w:val="0003192D"/>
    <w:rsid w:val="0004620F"/>
    <w:rsid w:val="000467C5"/>
    <w:rsid w:val="000563D2"/>
    <w:rsid w:val="000C41C6"/>
    <w:rsid w:val="00137175"/>
    <w:rsid w:val="00153073"/>
    <w:rsid w:val="002538BB"/>
    <w:rsid w:val="00292AEB"/>
    <w:rsid w:val="002C5CE3"/>
    <w:rsid w:val="003235B2"/>
    <w:rsid w:val="00337627"/>
    <w:rsid w:val="0035454A"/>
    <w:rsid w:val="003561AF"/>
    <w:rsid w:val="00366BDE"/>
    <w:rsid w:val="00370CFC"/>
    <w:rsid w:val="003A598B"/>
    <w:rsid w:val="003E381E"/>
    <w:rsid w:val="003E69A5"/>
    <w:rsid w:val="003F7BF8"/>
    <w:rsid w:val="00410199"/>
    <w:rsid w:val="0044419A"/>
    <w:rsid w:val="00457299"/>
    <w:rsid w:val="00480160"/>
    <w:rsid w:val="004C6804"/>
    <w:rsid w:val="00522BAD"/>
    <w:rsid w:val="00546F0B"/>
    <w:rsid w:val="00552ED6"/>
    <w:rsid w:val="00597F95"/>
    <w:rsid w:val="005B0244"/>
    <w:rsid w:val="00611AFF"/>
    <w:rsid w:val="006617C5"/>
    <w:rsid w:val="00694F49"/>
    <w:rsid w:val="006E12B2"/>
    <w:rsid w:val="00736DEA"/>
    <w:rsid w:val="00737754"/>
    <w:rsid w:val="0074326B"/>
    <w:rsid w:val="007552B8"/>
    <w:rsid w:val="00766AE8"/>
    <w:rsid w:val="007763C5"/>
    <w:rsid w:val="007967BD"/>
    <w:rsid w:val="007A4AE2"/>
    <w:rsid w:val="008122B5"/>
    <w:rsid w:val="00851BB3"/>
    <w:rsid w:val="008A709D"/>
    <w:rsid w:val="008D36EA"/>
    <w:rsid w:val="00926FDA"/>
    <w:rsid w:val="009545EA"/>
    <w:rsid w:val="009B2B34"/>
    <w:rsid w:val="009B5CF3"/>
    <w:rsid w:val="00A343E6"/>
    <w:rsid w:val="00A6709B"/>
    <w:rsid w:val="00A726F0"/>
    <w:rsid w:val="00AA2A38"/>
    <w:rsid w:val="00AA3017"/>
    <w:rsid w:val="00AD05E5"/>
    <w:rsid w:val="00AE7D20"/>
    <w:rsid w:val="00B45610"/>
    <w:rsid w:val="00B94ECF"/>
    <w:rsid w:val="00BD3861"/>
    <w:rsid w:val="00BF6A85"/>
    <w:rsid w:val="00C1013C"/>
    <w:rsid w:val="00C44485"/>
    <w:rsid w:val="00C51E4A"/>
    <w:rsid w:val="00C57BD0"/>
    <w:rsid w:val="00C6450F"/>
    <w:rsid w:val="00C807F4"/>
    <w:rsid w:val="00CB443C"/>
    <w:rsid w:val="00CB4D08"/>
    <w:rsid w:val="00D10588"/>
    <w:rsid w:val="00D26C62"/>
    <w:rsid w:val="00D74B45"/>
    <w:rsid w:val="00DA1FDB"/>
    <w:rsid w:val="00DA335E"/>
    <w:rsid w:val="00EC79CE"/>
    <w:rsid w:val="00F70928"/>
    <w:rsid w:val="00FB0303"/>
    <w:rsid w:val="00FC61E2"/>
    <w:rsid w:val="00FE23CB"/>
    <w:rsid w:val="00FE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4A"/>
    <w:rPr>
      <w:color w:val="0000FF" w:themeColor="hyperlink"/>
      <w:u w:val="single"/>
    </w:rPr>
  </w:style>
  <w:style w:type="paragraph" w:customStyle="1" w:styleId="ConsPlusNormal">
    <w:name w:val="ConsPlusNormal"/>
    <w:rsid w:val="00366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4A"/>
    <w:rPr>
      <w:color w:val="0000FF" w:themeColor="hyperlink"/>
      <w:u w:val="single"/>
    </w:rPr>
  </w:style>
  <w:style w:type="paragraph" w:customStyle="1" w:styleId="ConsPlusNormal">
    <w:name w:val="ConsPlusNormal"/>
    <w:rsid w:val="00366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7E1E985DF26AD94A6EDC604A23DBAEAAFB1EC5FF277FE1EAE06F4C423B847ABECE97301D37BFDE05C7EA89D6B811F738AFFDCE1EDB111L7v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7B49-B6D3-4000-9660-DA0CE40B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3</cp:revision>
  <cp:lastPrinted>2022-02-18T09:39:00Z</cp:lastPrinted>
  <dcterms:created xsi:type="dcterms:W3CDTF">2022-02-28T09:55:00Z</dcterms:created>
  <dcterms:modified xsi:type="dcterms:W3CDTF">2022-02-28T10:11:00Z</dcterms:modified>
</cp:coreProperties>
</file>