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1F20A9">
                              <w:rPr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CB20C7">
                              <w:rPr>
                                <w:u w:val="single"/>
                              </w:rPr>
                              <w:t>декабря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1F20A9">
                        <w:rPr>
                          <w:u w:val="single"/>
                        </w:rPr>
                        <w:t>02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CB20C7">
                        <w:rPr>
                          <w:u w:val="single"/>
                        </w:rPr>
                        <w:t>декабря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CB20C7">
        <w:rPr>
          <w:sz w:val="44"/>
          <w:szCs w:val="44"/>
          <w:lang w:eastAsia="ru-RU"/>
        </w:rPr>
        <w:t>9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</w:p>
    <w:p w:rsidR="00CB20C7" w:rsidRPr="00CB20C7" w:rsidRDefault="00CB20C7" w:rsidP="00CB20C7">
      <w:pPr>
        <w:keepNext/>
        <w:suppressAutoHyphens w:val="0"/>
        <w:jc w:val="center"/>
        <w:outlineLvl w:val="0"/>
        <w:rPr>
          <w:b/>
          <w:bCs/>
          <w:sz w:val="25"/>
          <w:szCs w:val="25"/>
          <w:lang w:eastAsia="ru-RU"/>
        </w:rPr>
      </w:pPr>
      <w:r w:rsidRPr="00CB20C7">
        <w:rPr>
          <w:b/>
          <w:bCs/>
          <w:sz w:val="25"/>
          <w:szCs w:val="25"/>
          <w:lang w:eastAsia="ru-RU"/>
        </w:rPr>
        <w:t>СОВЕТ ПОБЕДИНСКОГО СЕЛЬСКОГО ПОСЕЛЕНИЯ</w:t>
      </w:r>
    </w:p>
    <w:p w:rsidR="00CB20C7" w:rsidRPr="00CB20C7" w:rsidRDefault="00CB20C7" w:rsidP="00CB20C7">
      <w:pPr>
        <w:suppressAutoHyphens w:val="0"/>
        <w:jc w:val="center"/>
        <w:rPr>
          <w:b/>
          <w:bCs/>
          <w:sz w:val="25"/>
          <w:szCs w:val="25"/>
          <w:lang w:eastAsia="ru-RU"/>
        </w:rPr>
      </w:pPr>
      <w:r w:rsidRPr="00CB20C7">
        <w:rPr>
          <w:b/>
          <w:bCs/>
          <w:sz w:val="25"/>
          <w:szCs w:val="25"/>
          <w:lang w:eastAsia="ru-RU"/>
        </w:rPr>
        <w:t>ШЕГАРСКОГО РАЙОНА ТОМСКОЙ ОБЛАСТИ</w:t>
      </w:r>
    </w:p>
    <w:p w:rsidR="00CB20C7" w:rsidRPr="00CB20C7" w:rsidRDefault="00CB20C7" w:rsidP="00CB20C7">
      <w:pPr>
        <w:suppressAutoHyphens w:val="0"/>
        <w:jc w:val="center"/>
        <w:rPr>
          <w:b/>
          <w:bCs/>
          <w:sz w:val="12"/>
          <w:szCs w:val="12"/>
          <w:lang w:eastAsia="ru-RU"/>
        </w:rPr>
      </w:pPr>
    </w:p>
    <w:p w:rsidR="00CB20C7" w:rsidRPr="00CB20C7" w:rsidRDefault="00CB20C7" w:rsidP="00CB20C7">
      <w:pPr>
        <w:keepNext/>
        <w:suppressAutoHyphens w:val="0"/>
        <w:jc w:val="center"/>
        <w:outlineLvl w:val="1"/>
        <w:rPr>
          <w:b/>
          <w:bCs/>
          <w:sz w:val="25"/>
          <w:szCs w:val="25"/>
          <w:lang w:eastAsia="ru-RU"/>
        </w:rPr>
      </w:pPr>
    </w:p>
    <w:p w:rsidR="00CB20C7" w:rsidRPr="00CB20C7" w:rsidRDefault="00CB20C7" w:rsidP="00CB20C7">
      <w:pPr>
        <w:keepNext/>
        <w:suppressAutoHyphens w:val="0"/>
        <w:jc w:val="center"/>
        <w:outlineLvl w:val="1"/>
        <w:rPr>
          <w:b/>
          <w:bCs/>
          <w:sz w:val="25"/>
          <w:szCs w:val="25"/>
          <w:lang w:eastAsia="ru-RU"/>
        </w:rPr>
      </w:pPr>
      <w:r w:rsidRPr="00CB20C7">
        <w:rPr>
          <w:b/>
          <w:bCs/>
          <w:sz w:val="25"/>
          <w:szCs w:val="25"/>
          <w:lang w:eastAsia="ru-RU"/>
        </w:rPr>
        <w:t>РЕШЕНИЕ</w:t>
      </w: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  <w:r w:rsidRPr="00CB20C7">
        <w:rPr>
          <w:lang w:eastAsia="ru-RU"/>
        </w:rPr>
        <w:t>п. Победа</w:t>
      </w: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</w:p>
    <w:p w:rsidR="00CB20C7" w:rsidRPr="00CB20C7" w:rsidRDefault="00CB20C7" w:rsidP="00CB20C7">
      <w:pPr>
        <w:suppressAutoHyphens w:val="0"/>
        <w:spacing w:line="480" w:lineRule="auto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«02» декабря 2022 г.</w:t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  <w:t xml:space="preserve">                                    № 11</w:t>
      </w:r>
    </w:p>
    <w:p w:rsidR="00CB20C7" w:rsidRPr="00CB20C7" w:rsidRDefault="00CB20C7" w:rsidP="00CB20C7">
      <w:pPr>
        <w:suppressAutoHyphens w:val="0"/>
        <w:spacing w:line="480" w:lineRule="auto"/>
        <w:rPr>
          <w:lang w:eastAsia="ru-RU"/>
        </w:rPr>
      </w:pP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О внесении изменений в Генеральный план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и правила землепользования и застройки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Муниципального образования Побединское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сельское поселение, утвержденные решением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Совета Побединского сельского поселения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color w:val="FF0000"/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от 10.01.2014 № 58</w:t>
      </w:r>
    </w:p>
    <w:p w:rsidR="00CB20C7" w:rsidRPr="00CB20C7" w:rsidRDefault="00CB20C7" w:rsidP="00CB20C7">
      <w:pPr>
        <w:shd w:val="clear" w:color="auto" w:fill="FFFFFF"/>
        <w:suppressAutoHyphens w:val="0"/>
        <w:ind w:left="6" w:right="19"/>
        <w:rPr>
          <w:lang w:eastAsia="ru-RU"/>
        </w:rPr>
      </w:pPr>
    </w:p>
    <w:p w:rsidR="00CB20C7" w:rsidRPr="00CB20C7" w:rsidRDefault="00CB20C7" w:rsidP="00CB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lang w:eastAsia="ru-RU"/>
        </w:rPr>
      </w:pPr>
    </w:p>
    <w:p w:rsidR="00CB20C7" w:rsidRPr="00CB20C7" w:rsidRDefault="00CB20C7" w:rsidP="00CB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ascii="Courier New" w:eastAsia="Calibri" w:hAnsi="Courier New" w:cs="Courier New"/>
          <w:sz w:val="25"/>
          <w:szCs w:val="25"/>
          <w:lang w:eastAsia="ru-RU"/>
        </w:rPr>
      </w:pPr>
      <w:r w:rsidRPr="00CB20C7">
        <w:rPr>
          <w:rFonts w:eastAsia="Calibri"/>
          <w:sz w:val="25"/>
          <w:szCs w:val="25"/>
          <w:lang w:eastAsia="ru-RU"/>
        </w:rPr>
        <w:t>В соответствии  со</w:t>
      </w:r>
      <w:r w:rsidRPr="00CB20C7">
        <w:rPr>
          <w:rFonts w:ascii="Courier New" w:eastAsia="Calibri" w:hAnsi="Courier New" w:cs="Courier New"/>
          <w:sz w:val="25"/>
          <w:szCs w:val="25"/>
          <w:lang w:eastAsia="ru-RU"/>
        </w:rPr>
        <w:t xml:space="preserve"> </w:t>
      </w:r>
      <w:r w:rsidRPr="00CB20C7">
        <w:rPr>
          <w:rFonts w:eastAsia="Calibri"/>
          <w:sz w:val="25"/>
          <w:szCs w:val="25"/>
          <w:lang w:eastAsia="ru-RU"/>
        </w:rPr>
        <w:t xml:space="preserve">статьей </w:t>
      </w:r>
      <w:hyperlink r:id="rId7" w:history="1">
        <w:r w:rsidRPr="00CB20C7">
          <w:rPr>
            <w:rFonts w:eastAsia="Calibri"/>
            <w:sz w:val="25"/>
            <w:szCs w:val="25"/>
            <w:lang w:eastAsia="ru-RU"/>
          </w:rPr>
          <w:t>32</w:t>
        </w:r>
      </w:hyperlink>
      <w:r w:rsidRPr="00CB20C7">
        <w:rPr>
          <w:rFonts w:eastAsia="Calibri"/>
          <w:sz w:val="25"/>
          <w:szCs w:val="25"/>
          <w:lang w:eastAsia="ru-RU"/>
        </w:rPr>
        <w:t xml:space="preserve"> Градостроительного кодекса Российской Федерации</w:t>
      </w:r>
      <w:r w:rsidRPr="00CB20C7">
        <w:rPr>
          <w:rFonts w:ascii="Courier New" w:eastAsia="Calibri" w:hAnsi="Courier New" w:cs="Courier New"/>
          <w:sz w:val="25"/>
          <w:szCs w:val="25"/>
          <w:lang w:eastAsia="ru-RU"/>
        </w:rPr>
        <w:t>,</w:t>
      </w:r>
      <w:r w:rsidRPr="00CB20C7">
        <w:rPr>
          <w:rFonts w:eastAsia="Calibri"/>
          <w:sz w:val="25"/>
          <w:szCs w:val="25"/>
          <w:lang w:eastAsia="ru-RU"/>
        </w:rPr>
        <w:t xml:space="preserve"> статьей 28 Федерального Закона от 06.10.2003 г. №131-ФЗ «Об общих принципах организации местного самоуправления в Российской Федерации, Уставом МО «Побединское сельское поселение», учитывая результаты публичных слушаний</w:t>
      </w:r>
      <w:r w:rsidRPr="00CB20C7">
        <w:rPr>
          <w:rFonts w:ascii="Courier New" w:eastAsia="Calibri" w:hAnsi="Courier New" w:cs="Courier New"/>
          <w:color w:val="FF0000"/>
          <w:sz w:val="25"/>
          <w:szCs w:val="25"/>
          <w:lang w:eastAsia="ru-RU"/>
        </w:rPr>
        <w:t xml:space="preserve">         </w:t>
      </w:r>
    </w:p>
    <w:p w:rsidR="00CB20C7" w:rsidRPr="00CB20C7" w:rsidRDefault="00CB20C7" w:rsidP="00CB20C7">
      <w:pPr>
        <w:suppressAutoHyphens w:val="0"/>
        <w:rPr>
          <w:sz w:val="12"/>
          <w:szCs w:val="12"/>
          <w:lang w:eastAsia="ru-RU"/>
        </w:rPr>
      </w:pPr>
    </w:p>
    <w:p w:rsidR="00CB20C7" w:rsidRPr="00CB20C7" w:rsidRDefault="00CB20C7" w:rsidP="00CB20C7">
      <w:pPr>
        <w:suppressAutoHyphens w:val="0"/>
        <w:jc w:val="center"/>
        <w:rPr>
          <w:lang w:eastAsia="ru-RU"/>
        </w:rPr>
      </w:pPr>
    </w:p>
    <w:p w:rsidR="00CB20C7" w:rsidRPr="00CB20C7" w:rsidRDefault="00CB20C7" w:rsidP="00CB20C7">
      <w:pPr>
        <w:suppressAutoHyphens w:val="0"/>
        <w:jc w:val="center"/>
        <w:rPr>
          <w:b/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СОВЕТ ПОБЕДИНСКОГО СЕЛЬСКОГО ПОСЕЛЕНИЯ РЕШИЛ</w:t>
      </w:r>
      <w:r w:rsidRPr="00CB20C7">
        <w:rPr>
          <w:b/>
          <w:sz w:val="25"/>
          <w:szCs w:val="25"/>
          <w:lang w:eastAsia="ru-RU"/>
        </w:rPr>
        <w:t>:</w:t>
      </w:r>
    </w:p>
    <w:p w:rsidR="00CB20C7" w:rsidRPr="00CB20C7" w:rsidRDefault="00CB20C7" w:rsidP="00CB20C7">
      <w:pPr>
        <w:suppressAutoHyphens w:val="0"/>
        <w:rPr>
          <w:b/>
          <w:lang w:eastAsia="ru-RU"/>
        </w:rPr>
      </w:pPr>
    </w:p>
    <w:p w:rsidR="00CB20C7" w:rsidRPr="00CB20C7" w:rsidRDefault="00CB20C7" w:rsidP="00CB20C7">
      <w:pPr>
        <w:numPr>
          <w:ilvl w:val="0"/>
          <w:numId w:val="16"/>
        </w:numPr>
        <w:shd w:val="clear" w:color="auto" w:fill="FFFFFF"/>
        <w:suppressAutoHyphens w:val="0"/>
        <w:ind w:left="0" w:right="19" w:firstLine="708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Внести в </w:t>
      </w:r>
      <w:r w:rsidRPr="00CB20C7">
        <w:rPr>
          <w:color w:val="000000"/>
          <w:sz w:val="25"/>
          <w:szCs w:val="25"/>
          <w:lang w:eastAsia="ru-RU"/>
        </w:rPr>
        <w:t xml:space="preserve">Генеральный план </w:t>
      </w:r>
      <w:r w:rsidRPr="00CB20C7">
        <w:rPr>
          <w:sz w:val="25"/>
          <w:szCs w:val="25"/>
          <w:lang w:eastAsia="ru-RU"/>
        </w:rPr>
        <w:t xml:space="preserve">и правила землепользования и </w:t>
      </w:r>
      <w:proofErr w:type="gramStart"/>
      <w:r w:rsidRPr="00CB20C7">
        <w:rPr>
          <w:sz w:val="25"/>
          <w:szCs w:val="25"/>
          <w:lang w:eastAsia="ru-RU"/>
        </w:rPr>
        <w:t xml:space="preserve">застройки  </w:t>
      </w:r>
      <w:r w:rsidRPr="00CB20C7">
        <w:rPr>
          <w:color w:val="000000"/>
          <w:sz w:val="25"/>
          <w:szCs w:val="25"/>
          <w:lang w:eastAsia="ru-RU"/>
        </w:rPr>
        <w:t>муниципального</w:t>
      </w:r>
      <w:proofErr w:type="gramEnd"/>
      <w:r w:rsidRPr="00CB20C7">
        <w:rPr>
          <w:color w:val="000000"/>
          <w:sz w:val="25"/>
          <w:szCs w:val="25"/>
          <w:lang w:eastAsia="ru-RU"/>
        </w:rPr>
        <w:t xml:space="preserve"> образования </w:t>
      </w:r>
      <w:r w:rsidRPr="00CB20C7">
        <w:rPr>
          <w:sz w:val="25"/>
          <w:szCs w:val="25"/>
          <w:lang w:eastAsia="ru-RU"/>
        </w:rPr>
        <w:t>«Побединское сельское поселение» (далее – Генеральный план и ПЗЗ), утвержденные решением Совета Побединского сельского поселения от 10.01.2014 №58, следующие изменения: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lang w:eastAsia="ru-RU"/>
        </w:rPr>
      </w:pPr>
      <w:r w:rsidRPr="00CB20C7">
        <w:rPr>
          <w:lang w:eastAsia="ru-RU"/>
        </w:rPr>
        <w:tab/>
      </w:r>
    </w:p>
    <w:p w:rsidR="00CB20C7" w:rsidRPr="00CB20C7" w:rsidRDefault="00CB20C7" w:rsidP="00CB20C7">
      <w:pPr>
        <w:shd w:val="clear" w:color="auto" w:fill="FFFFFF"/>
        <w:suppressAutoHyphens w:val="0"/>
        <w:ind w:right="19" w:firstLine="708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1.1 Изменить территориальную зону О1(Зона делового, общественного и коммерческого назначения) на территориальную зону Ж1(зона застройки индивидуальными жилыми домами «индивидуальные жилые дома с придомовыми земельными участками) </w:t>
      </w:r>
      <w:proofErr w:type="gramStart"/>
      <w:r w:rsidRPr="00CB20C7">
        <w:rPr>
          <w:sz w:val="25"/>
          <w:szCs w:val="25"/>
          <w:lang w:eastAsia="ru-RU"/>
        </w:rPr>
        <w:t>включающую  земельные</w:t>
      </w:r>
      <w:proofErr w:type="gramEnd"/>
      <w:r w:rsidRPr="00CB20C7">
        <w:rPr>
          <w:sz w:val="25"/>
          <w:szCs w:val="25"/>
          <w:lang w:eastAsia="ru-RU"/>
        </w:rPr>
        <w:t xml:space="preserve"> участки расположенные по адресам:</w:t>
      </w:r>
    </w:p>
    <w:p w:rsidR="00CB20C7" w:rsidRPr="00CB20C7" w:rsidRDefault="00CB20C7" w:rsidP="00CB20C7">
      <w:pPr>
        <w:shd w:val="clear" w:color="auto" w:fill="FFFFFF"/>
        <w:suppressAutoHyphens w:val="0"/>
        <w:ind w:left="6" w:right="19" w:firstLine="702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lastRenderedPageBreak/>
        <w:t xml:space="preserve">- Российская Федерация, Томская область, Шегарский район, Побединское сельское поселение, д. Оськино, переулок №1, участок №17/1, кадастровый номер 70:16:0403001:1089, площадью 850 </w:t>
      </w:r>
      <w:proofErr w:type="spellStart"/>
      <w:r w:rsidRPr="00CB20C7">
        <w:rPr>
          <w:sz w:val="25"/>
          <w:szCs w:val="25"/>
          <w:lang w:eastAsia="ru-RU"/>
        </w:rPr>
        <w:t>кв.м</w:t>
      </w:r>
      <w:proofErr w:type="spellEnd"/>
      <w:r w:rsidRPr="00CB20C7">
        <w:rPr>
          <w:sz w:val="25"/>
          <w:szCs w:val="25"/>
          <w:lang w:eastAsia="ru-RU"/>
        </w:rPr>
        <w:t>.;</w:t>
      </w:r>
    </w:p>
    <w:p w:rsidR="00CB20C7" w:rsidRPr="00CB20C7" w:rsidRDefault="00CB20C7" w:rsidP="00CB20C7">
      <w:pPr>
        <w:shd w:val="clear" w:color="auto" w:fill="FFFFFF"/>
        <w:suppressAutoHyphens w:val="0"/>
        <w:ind w:right="19" w:firstLine="708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- Российская Федерация, Томская область, Шегарский район, Побединское сельское поселение, д. Оськино, переулок №1, участок №17/2, кадастровый номер 70:16:0403001:1090, площадью 850 </w:t>
      </w:r>
      <w:proofErr w:type="spellStart"/>
      <w:r w:rsidRPr="00CB20C7">
        <w:rPr>
          <w:sz w:val="25"/>
          <w:szCs w:val="25"/>
          <w:lang w:eastAsia="ru-RU"/>
        </w:rPr>
        <w:t>кв.м</w:t>
      </w:r>
      <w:proofErr w:type="spellEnd"/>
      <w:r w:rsidRPr="00CB20C7">
        <w:rPr>
          <w:sz w:val="25"/>
          <w:szCs w:val="25"/>
          <w:lang w:eastAsia="ru-RU"/>
        </w:rPr>
        <w:t>.;</w:t>
      </w:r>
    </w:p>
    <w:p w:rsidR="00CB20C7" w:rsidRPr="00CB20C7" w:rsidRDefault="00CB20C7" w:rsidP="00CB20C7">
      <w:pPr>
        <w:shd w:val="clear" w:color="auto" w:fill="FFFFFF"/>
        <w:suppressAutoHyphens w:val="0"/>
        <w:ind w:right="19" w:firstLine="708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- Российская Федерация, Томская область, Шегарский район, Побединское сельское поселение, д. Оськино, переулок №1-й, участок № 17/3, кадастровый номер 70:16:0403001:1091;</w:t>
      </w:r>
    </w:p>
    <w:p w:rsidR="00CB20C7" w:rsidRPr="00CB20C7" w:rsidRDefault="00CB20C7" w:rsidP="00CB20C7">
      <w:pPr>
        <w:suppressAutoHyphens w:val="0"/>
        <w:ind w:firstLine="708"/>
        <w:contextualSpacing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- Российская Федерация, Томская область, Шегарский район, Побединское сельское поселение, д. Оськино, переулок №1, участок №17/4, кадастровый номер 70:16:0403001:1092, площадью 850 </w:t>
      </w:r>
      <w:proofErr w:type="spellStart"/>
      <w:r w:rsidRPr="00CB20C7">
        <w:rPr>
          <w:sz w:val="25"/>
          <w:szCs w:val="25"/>
          <w:lang w:eastAsia="ru-RU"/>
        </w:rPr>
        <w:t>кв.м</w:t>
      </w:r>
      <w:proofErr w:type="spellEnd"/>
      <w:r w:rsidRPr="00CB20C7">
        <w:rPr>
          <w:sz w:val="25"/>
          <w:szCs w:val="25"/>
          <w:lang w:eastAsia="ru-RU"/>
        </w:rPr>
        <w:t>.;</w:t>
      </w:r>
    </w:p>
    <w:p w:rsidR="00CB20C7" w:rsidRPr="00CB20C7" w:rsidRDefault="00CB20C7" w:rsidP="00CB20C7">
      <w:pPr>
        <w:suppressAutoHyphens w:val="0"/>
        <w:ind w:firstLine="708"/>
        <w:contextualSpacing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- Российская Федерация, Томская область, Шегарский район, Побединское сельское поселение, д. Оськино, переулок №1, участок 17/5, кадастровый номер 70:16:0403001:1093, площадью 850 </w:t>
      </w:r>
      <w:proofErr w:type="spellStart"/>
      <w:r w:rsidRPr="00CB20C7">
        <w:rPr>
          <w:sz w:val="25"/>
          <w:szCs w:val="25"/>
          <w:lang w:eastAsia="ru-RU"/>
        </w:rPr>
        <w:t>кв.м</w:t>
      </w:r>
      <w:proofErr w:type="spellEnd"/>
      <w:r w:rsidRPr="00CB20C7">
        <w:rPr>
          <w:sz w:val="25"/>
          <w:szCs w:val="25"/>
          <w:lang w:eastAsia="ru-RU"/>
        </w:rPr>
        <w:t>.;</w:t>
      </w:r>
    </w:p>
    <w:p w:rsidR="00CB20C7" w:rsidRPr="00CB20C7" w:rsidRDefault="00CB20C7" w:rsidP="00CB20C7">
      <w:pPr>
        <w:suppressAutoHyphens w:val="0"/>
        <w:ind w:firstLine="708"/>
        <w:contextualSpacing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- Томская область, р-н Шегарский, д. Оськино, пер. № 1, уч. № 17, кадастровый номер 70:16:0403001:67, площадью 7300 </w:t>
      </w:r>
      <w:proofErr w:type="spellStart"/>
      <w:r w:rsidRPr="00CB20C7">
        <w:rPr>
          <w:sz w:val="25"/>
          <w:szCs w:val="25"/>
          <w:lang w:eastAsia="ru-RU"/>
        </w:rPr>
        <w:t>кв.м</w:t>
      </w:r>
      <w:proofErr w:type="spellEnd"/>
      <w:r w:rsidRPr="00CB20C7">
        <w:rPr>
          <w:sz w:val="25"/>
          <w:szCs w:val="25"/>
          <w:lang w:eastAsia="ru-RU"/>
        </w:rPr>
        <w:t>.,</w:t>
      </w:r>
    </w:p>
    <w:p w:rsidR="00CB20C7" w:rsidRPr="00CB20C7" w:rsidRDefault="00CB20C7" w:rsidP="00CB20C7">
      <w:pPr>
        <w:suppressAutoHyphens w:val="0"/>
        <w:ind w:firstLine="708"/>
        <w:contextualSpacing/>
        <w:jc w:val="both"/>
        <w:rPr>
          <w:lang w:eastAsia="ru-RU"/>
        </w:rPr>
      </w:pPr>
    </w:p>
    <w:p w:rsidR="00CB20C7" w:rsidRPr="00CB20C7" w:rsidRDefault="00CB20C7" w:rsidP="00CB20C7">
      <w:pPr>
        <w:numPr>
          <w:ilvl w:val="0"/>
          <w:numId w:val="16"/>
        </w:numPr>
        <w:suppressAutoHyphens w:val="0"/>
        <w:ind w:left="0" w:firstLine="709"/>
        <w:contextualSpacing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Настоящее решение разместить на официальном сайте муниципального образования Побединское сельское поселение </w:t>
      </w:r>
      <w:hyperlink r:id="rId8" w:history="1">
        <w:r w:rsidRPr="00CB20C7">
          <w:rPr>
            <w:color w:val="0000FF"/>
            <w:sz w:val="25"/>
            <w:szCs w:val="25"/>
            <w:u w:val="single"/>
            <w:lang w:eastAsia="ru-RU"/>
          </w:rPr>
          <w:t>http://pobedasp.ru/</w:t>
        </w:r>
      </w:hyperlink>
      <w:r w:rsidRPr="00CB20C7">
        <w:rPr>
          <w:sz w:val="25"/>
          <w:szCs w:val="25"/>
          <w:lang w:eastAsia="ru-RU"/>
        </w:rPr>
        <w:t>.</w:t>
      </w:r>
    </w:p>
    <w:p w:rsidR="00CB20C7" w:rsidRPr="00CB20C7" w:rsidRDefault="00CB20C7" w:rsidP="00CB20C7">
      <w:pPr>
        <w:suppressAutoHyphens w:val="0"/>
        <w:ind w:firstLine="708"/>
        <w:contextualSpacing/>
        <w:jc w:val="both"/>
        <w:rPr>
          <w:lang w:eastAsia="ru-RU"/>
        </w:rPr>
      </w:pPr>
    </w:p>
    <w:p w:rsidR="00CB20C7" w:rsidRPr="00CB20C7" w:rsidRDefault="00CB20C7" w:rsidP="00CB20C7">
      <w:pPr>
        <w:numPr>
          <w:ilvl w:val="0"/>
          <w:numId w:val="16"/>
        </w:numPr>
        <w:suppressAutoHyphens w:val="0"/>
        <w:ind w:left="0" w:firstLine="708"/>
        <w:contextualSpacing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Настоящее решение вступает в силу с даты его подписания.</w:t>
      </w:r>
    </w:p>
    <w:p w:rsidR="00CB20C7" w:rsidRPr="00CB20C7" w:rsidRDefault="00CB20C7" w:rsidP="00CB20C7">
      <w:pPr>
        <w:suppressAutoHyphens w:val="0"/>
        <w:jc w:val="both"/>
        <w:rPr>
          <w:sz w:val="12"/>
          <w:szCs w:val="12"/>
          <w:lang w:eastAsia="ru-RU"/>
        </w:rPr>
      </w:pPr>
    </w:p>
    <w:p w:rsidR="00CB20C7" w:rsidRPr="00CB20C7" w:rsidRDefault="00CB20C7" w:rsidP="00CB20C7">
      <w:pPr>
        <w:tabs>
          <w:tab w:val="num" w:pos="0"/>
        </w:tabs>
        <w:suppressAutoHyphens w:val="0"/>
        <w:jc w:val="both"/>
        <w:rPr>
          <w:color w:val="FF0000"/>
          <w:sz w:val="12"/>
          <w:szCs w:val="12"/>
          <w:lang w:eastAsia="ru-RU"/>
        </w:rPr>
      </w:pPr>
      <w:r w:rsidRPr="00CB20C7">
        <w:rPr>
          <w:color w:val="FF0000"/>
          <w:sz w:val="12"/>
          <w:szCs w:val="12"/>
          <w:lang w:eastAsia="ru-RU"/>
        </w:rPr>
        <w:tab/>
      </w:r>
    </w:p>
    <w:p w:rsidR="00CB20C7" w:rsidRPr="00CB20C7" w:rsidRDefault="00CB20C7" w:rsidP="00CB20C7">
      <w:pPr>
        <w:tabs>
          <w:tab w:val="num" w:pos="0"/>
        </w:tabs>
        <w:suppressAutoHyphens w:val="0"/>
        <w:jc w:val="both"/>
        <w:rPr>
          <w:rFonts w:ascii="Calibri" w:hAnsi="Calibri"/>
          <w:sz w:val="22"/>
          <w:szCs w:val="22"/>
          <w:lang w:eastAsia="ru-RU"/>
        </w:rPr>
      </w:pPr>
    </w:p>
    <w:p w:rsidR="00CB20C7" w:rsidRPr="00CB20C7" w:rsidRDefault="00CB20C7" w:rsidP="00CB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5"/>
          <w:szCs w:val="25"/>
          <w:lang w:eastAsia="ru-RU"/>
        </w:rPr>
      </w:pPr>
      <w:r w:rsidRPr="00CB20C7">
        <w:rPr>
          <w:rFonts w:eastAsia="Calibri"/>
          <w:sz w:val="25"/>
          <w:szCs w:val="25"/>
          <w:lang w:eastAsia="ru-RU"/>
        </w:rPr>
        <w:t>Председатель Совета</w:t>
      </w:r>
    </w:p>
    <w:p w:rsidR="00CB20C7" w:rsidRPr="00CB20C7" w:rsidRDefault="00CB20C7" w:rsidP="00CB20C7">
      <w:pPr>
        <w:suppressAutoHyphens w:val="0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Побединского сельского поселения</w:t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</w:r>
      <w:r w:rsidRPr="00CB20C7">
        <w:rPr>
          <w:sz w:val="25"/>
          <w:szCs w:val="25"/>
          <w:lang w:eastAsia="ru-RU"/>
        </w:rPr>
        <w:tab/>
        <w:t>Н.Н. Варламова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 xml:space="preserve">Глава     Побединского                                                               </w:t>
      </w:r>
    </w:p>
    <w:p w:rsidR="00CB20C7" w:rsidRPr="00CB20C7" w:rsidRDefault="00CB20C7" w:rsidP="00CB20C7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CB20C7">
        <w:rPr>
          <w:sz w:val="25"/>
          <w:szCs w:val="25"/>
          <w:lang w:eastAsia="ru-RU"/>
        </w:rPr>
        <w:t>сельского поселения                                                                   В.П. Селиванов</w:t>
      </w: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B20C7" w:rsidRPr="00126919" w:rsidRDefault="00CB20C7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9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93" w:rsidRDefault="00C52093">
      <w:r>
        <w:separator/>
      </w:r>
    </w:p>
  </w:endnote>
  <w:endnote w:type="continuationSeparator" w:id="0">
    <w:p w:rsidR="00C52093" w:rsidRDefault="00C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B20C7">
      <w:rPr>
        <w:noProof/>
      </w:rPr>
      <w:t>2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93" w:rsidRDefault="00C52093">
      <w:r>
        <w:separator/>
      </w:r>
    </w:p>
  </w:footnote>
  <w:footnote w:type="continuationSeparator" w:id="0">
    <w:p w:rsidR="00C52093" w:rsidRDefault="00C5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15ED6"/>
    <w:multiLevelType w:val="hybridMultilevel"/>
    <w:tmpl w:val="C11E1BBA"/>
    <w:lvl w:ilvl="0" w:tplc="34D2A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87A63C8"/>
    <w:multiLevelType w:val="hybridMultilevel"/>
    <w:tmpl w:val="FFC23E36"/>
    <w:lvl w:ilvl="0" w:tplc="D6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5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126919"/>
    <w:rsid w:val="001F20A9"/>
    <w:rsid w:val="00255643"/>
    <w:rsid w:val="003E1A05"/>
    <w:rsid w:val="00713AF9"/>
    <w:rsid w:val="00750A84"/>
    <w:rsid w:val="008E01B7"/>
    <w:rsid w:val="00900C35"/>
    <w:rsid w:val="00A6217A"/>
    <w:rsid w:val="00BC2C6F"/>
    <w:rsid w:val="00C07291"/>
    <w:rsid w:val="00C52093"/>
    <w:rsid w:val="00CA1D8D"/>
    <w:rsid w:val="00CB20C7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3C4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bedasp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784s6z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2022-11-07T07:44:00Z</cp:lastPrinted>
  <dcterms:created xsi:type="dcterms:W3CDTF">2022-02-28T07:40:00Z</dcterms:created>
  <dcterms:modified xsi:type="dcterms:W3CDTF">2022-12-06T05:44:00Z</dcterms:modified>
</cp:coreProperties>
</file>