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C44E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C0F7B">
        <w:rPr>
          <w:rFonts w:ascii="Times New Roman" w:hAnsi="Times New Roman"/>
          <w:b/>
          <w:sz w:val="28"/>
          <w:szCs w:val="28"/>
        </w:rPr>
        <w:t>Побединского</w:t>
      </w:r>
      <w:r w:rsidRPr="002C44E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C44E4">
        <w:rPr>
          <w:rFonts w:ascii="Times New Roman" w:hAnsi="Times New Roman"/>
          <w:b/>
          <w:sz w:val="28"/>
          <w:szCs w:val="28"/>
        </w:rPr>
        <w:t>Шегарского района   Томской области</w:t>
      </w: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D17F3" w:rsidRPr="002C44E4" w:rsidRDefault="00BD17F3" w:rsidP="002C44E4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C44E4">
        <w:rPr>
          <w:rFonts w:ascii="Times New Roman" w:hAnsi="Times New Roman"/>
          <w:b/>
          <w:sz w:val="28"/>
          <w:szCs w:val="28"/>
        </w:rPr>
        <w:t>ПОСТАНОВЛЕНИЕ</w:t>
      </w:r>
    </w:p>
    <w:p w:rsidR="00BD17F3" w:rsidRDefault="00BD17F3" w:rsidP="00AB714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AB7145" w:rsidRPr="002B5595" w:rsidRDefault="00D27B5E" w:rsidP="00AB7145">
      <w:pPr>
        <w:pStyle w:val="af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11</w:t>
      </w:r>
      <w:r w:rsidR="002B5595" w:rsidRPr="002B5595">
        <w:rPr>
          <w:rFonts w:ascii="Times New Roman" w:hAnsi="Times New Roman"/>
          <w:sz w:val="24"/>
          <w:szCs w:val="24"/>
        </w:rPr>
        <w:t>.04.202</w:t>
      </w:r>
      <w:r w:rsidR="00945465">
        <w:rPr>
          <w:rFonts w:ascii="Times New Roman" w:hAnsi="Times New Roman"/>
          <w:sz w:val="24"/>
          <w:szCs w:val="24"/>
        </w:rPr>
        <w:t>3</w:t>
      </w:r>
      <w:r w:rsidR="00AB7145" w:rsidRPr="002B5595">
        <w:rPr>
          <w:rFonts w:ascii="Times New Roman" w:hAnsi="Times New Roman"/>
          <w:sz w:val="24"/>
          <w:szCs w:val="24"/>
        </w:rPr>
        <w:tab/>
      </w:r>
      <w:r w:rsidR="009454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B7145" w:rsidRPr="002B5595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54</w:t>
      </w:r>
    </w:p>
    <w:p w:rsidR="00551FC9" w:rsidRDefault="00551FC9" w:rsidP="002B5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595" w:rsidRDefault="00AB7145" w:rsidP="002B5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создании </w:t>
      </w:r>
      <w:r w:rsidRPr="00FC0773">
        <w:rPr>
          <w:rFonts w:ascii="Times New Roman" w:hAnsi="Times New Roman"/>
          <w:sz w:val="24"/>
          <w:szCs w:val="24"/>
        </w:rPr>
        <w:t xml:space="preserve">комиссии по осуществлению закупок для нужд </w:t>
      </w:r>
    </w:p>
    <w:p w:rsidR="002B5595" w:rsidRDefault="00AB7145" w:rsidP="002B5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 каз</w:t>
      </w:r>
      <w:r w:rsidR="001C0F7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нного учреждения</w:t>
      </w:r>
    </w:p>
    <w:p w:rsidR="00AB7145" w:rsidRDefault="001C0F7B" w:rsidP="002B5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«Администрация Побединског</w:t>
      </w:r>
      <w:r w:rsidR="00AB7145">
        <w:rPr>
          <w:rFonts w:ascii="Times New Roman" w:hAnsi="Times New Roman"/>
          <w:bCs/>
          <w:sz w:val="24"/>
          <w:szCs w:val="24"/>
        </w:rPr>
        <w:t>о сельского поселения»</w:t>
      </w:r>
    </w:p>
    <w:bookmarkEnd w:id="0"/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AB7145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bCs/>
          <w:sz w:val="24"/>
          <w:szCs w:val="24"/>
        </w:rPr>
        <w:t xml:space="preserve"> от 05.04.2013 N 44-ФЗ </w:t>
      </w:r>
      <w:r w:rsidR="001C0F7B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C0F7B">
        <w:rPr>
          <w:rFonts w:ascii="Times New Roman" w:hAnsi="Times New Roman"/>
          <w:bCs/>
          <w:sz w:val="24"/>
          <w:szCs w:val="24"/>
        </w:rPr>
        <w:t>»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2B5595" w:rsidRDefault="002B5595" w:rsidP="002B5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ПОСТАНОВЛЯЮ:</w:t>
      </w:r>
    </w:p>
    <w:p w:rsidR="002B5595" w:rsidRPr="002B5595" w:rsidRDefault="00AB7145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B5595">
        <w:rPr>
          <w:rFonts w:ascii="Times New Roman" w:hAnsi="Times New Roman"/>
          <w:sz w:val="24"/>
          <w:szCs w:val="24"/>
        </w:rPr>
        <w:t>1.Создать комиссию по осуществлению закупок на выбор поставщика (подрядчика, исполнителя) при проведении конкурентных процедур в целях заключения с ними контрактов на поставки товаров (выполнение работ, оказание услуг) для нужд муниципального каз</w:t>
      </w:r>
      <w:r w:rsidR="001C0F7B">
        <w:rPr>
          <w:rFonts w:ascii="Times New Roman" w:hAnsi="Times New Roman"/>
          <w:sz w:val="24"/>
          <w:szCs w:val="24"/>
        </w:rPr>
        <w:t>е</w:t>
      </w:r>
      <w:r w:rsidRPr="002B5595">
        <w:rPr>
          <w:rFonts w:ascii="Times New Roman" w:hAnsi="Times New Roman"/>
          <w:sz w:val="24"/>
          <w:szCs w:val="24"/>
        </w:rPr>
        <w:t xml:space="preserve">нного учреждения «Администрация </w:t>
      </w:r>
      <w:r w:rsidR="001C0F7B">
        <w:rPr>
          <w:rFonts w:ascii="Times New Roman" w:hAnsi="Times New Roman"/>
          <w:sz w:val="24"/>
          <w:szCs w:val="24"/>
        </w:rPr>
        <w:t>Побединского</w:t>
      </w:r>
      <w:r w:rsidRPr="002B5595">
        <w:rPr>
          <w:rFonts w:ascii="Times New Roman" w:hAnsi="Times New Roman"/>
          <w:sz w:val="24"/>
          <w:szCs w:val="24"/>
        </w:rPr>
        <w:t xml:space="preserve"> сельского поселения» согласно приложению 1.</w:t>
      </w:r>
    </w:p>
    <w:p w:rsidR="002B5595" w:rsidRPr="002B5595" w:rsidRDefault="00AB7145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B5595">
        <w:rPr>
          <w:rFonts w:ascii="Times New Roman" w:hAnsi="Times New Roman"/>
          <w:sz w:val="24"/>
          <w:szCs w:val="24"/>
        </w:rPr>
        <w:t>2.</w:t>
      </w:r>
      <w:r w:rsidR="00780DC7" w:rsidRPr="002B5595">
        <w:rPr>
          <w:rFonts w:ascii="Times New Roman" w:hAnsi="Times New Roman"/>
          <w:sz w:val="24"/>
          <w:szCs w:val="24"/>
        </w:rPr>
        <w:t xml:space="preserve"> Утвердить </w:t>
      </w:r>
      <w:r w:rsidR="00EF502A">
        <w:rPr>
          <w:rFonts w:ascii="Times New Roman" w:hAnsi="Times New Roman"/>
          <w:sz w:val="24"/>
          <w:szCs w:val="24"/>
        </w:rPr>
        <w:t>П</w:t>
      </w:r>
      <w:r w:rsidR="00780DC7" w:rsidRPr="002B5595">
        <w:rPr>
          <w:rFonts w:ascii="Times New Roman" w:hAnsi="Times New Roman"/>
          <w:sz w:val="24"/>
          <w:szCs w:val="24"/>
        </w:rPr>
        <w:t>оложение о комиссии по осуществлению закупок для нужд муниципального  каз</w:t>
      </w:r>
      <w:r w:rsidR="001C0F7B">
        <w:rPr>
          <w:rFonts w:ascii="Times New Roman" w:hAnsi="Times New Roman"/>
          <w:sz w:val="24"/>
          <w:szCs w:val="24"/>
        </w:rPr>
        <w:t>е</w:t>
      </w:r>
      <w:r w:rsidR="00780DC7" w:rsidRPr="002B5595">
        <w:rPr>
          <w:rFonts w:ascii="Times New Roman" w:hAnsi="Times New Roman"/>
          <w:sz w:val="24"/>
          <w:szCs w:val="24"/>
        </w:rPr>
        <w:t xml:space="preserve">нного учреждения «Администрация </w:t>
      </w:r>
      <w:r w:rsidR="001C0F7B">
        <w:rPr>
          <w:rFonts w:ascii="Times New Roman" w:hAnsi="Times New Roman"/>
          <w:sz w:val="24"/>
          <w:szCs w:val="24"/>
        </w:rPr>
        <w:t>Побединского</w:t>
      </w:r>
      <w:r w:rsidR="00780DC7" w:rsidRPr="002B5595">
        <w:rPr>
          <w:rFonts w:ascii="Times New Roman" w:hAnsi="Times New Roman"/>
          <w:sz w:val="24"/>
          <w:szCs w:val="24"/>
        </w:rPr>
        <w:t xml:space="preserve"> сельского поселения» согласно приложению 2.</w:t>
      </w:r>
    </w:p>
    <w:p w:rsidR="002B5595" w:rsidRPr="002B5595" w:rsidRDefault="00AB7145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 w:rsidRPr="002B5595">
        <w:rPr>
          <w:rFonts w:ascii="Times New Roman" w:hAnsi="Times New Roman"/>
          <w:sz w:val="24"/>
          <w:szCs w:val="24"/>
        </w:rPr>
        <w:t>3.  Настоящее постановление вступает в силу с момента его подписания.</w:t>
      </w:r>
    </w:p>
    <w:p w:rsidR="002B5595" w:rsidRPr="002B5595" w:rsidRDefault="00551FC9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D3449" w:rsidRPr="002B5595">
        <w:rPr>
          <w:rFonts w:ascii="Times New Roman" w:hAnsi="Times New Roman"/>
          <w:sz w:val="24"/>
          <w:szCs w:val="24"/>
        </w:rPr>
        <w:t>.Настоящее постановление подлежит размещению на официальном сай</w:t>
      </w:r>
      <w:r w:rsidR="001C0F7B">
        <w:rPr>
          <w:rFonts w:ascii="Times New Roman" w:hAnsi="Times New Roman"/>
          <w:sz w:val="24"/>
          <w:szCs w:val="24"/>
        </w:rPr>
        <w:t>те муниципального  образования Побединское сельское поселение</w:t>
      </w:r>
      <w:r w:rsidR="00AD3449" w:rsidRPr="002B5595">
        <w:rPr>
          <w:rFonts w:ascii="Times New Roman" w:hAnsi="Times New Roman"/>
          <w:sz w:val="24"/>
          <w:szCs w:val="24"/>
        </w:rPr>
        <w:t xml:space="preserve">  в информационно-телекоммуникационной сети «Интернет». </w:t>
      </w:r>
    </w:p>
    <w:p w:rsidR="00AB7145" w:rsidRPr="002B5595" w:rsidRDefault="00551FC9" w:rsidP="002B5595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D3449" w:rsidRPr="002B5595">
        <w:rPr>
          <w:rFonts w:ascii="Times New Roman" w:hAnsi="Times New Roman"/>
          <w:sz w:val="24"/>
          <w:szCs w:val="24"/>
        </w:rPr>
        <w:t xml:space="preserve">. </w:t>
      </w:r>
      <w:r w:rsidR="00AB7145" w:rsidRPr="002B559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2B5595" w:rsidP="002B55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="001C0F7B">
        <w:rPr>
          <w:rFonts w:ascii="Times New Roman" w:hAnsi="Times New Roman"/>
          <w:bCs/>
          <w:sz w:val="24"/>
          <w:szCs w:val="24"/>
        </w:rPr>
        <w:t>Побединского</w:t>
      </w:r>
      <w:r w:rsidR="00AB7145"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</w:t>
      </w:r>
      <w:r w:rsidR="001C0F7B">
        <w:rPr>
          <w:rFonts w:ascii="Times New Roman" w:hAnsi="Times New Roman"/>
          <w:bCs/>
          <w:sz w:val="24"/>
          <w:szCs w:val="24"/>
        </w:rPr>
        <w:t>В</w:t>
      </w:r>
      <w:r w:rsidR="00AB7145">
        <w:rPr>
          <w:rFonts w:ascii="Times New Roman" w:hAnsi="Times New Roman"/>
          <w:bCs/>
          <w:sz w:val="24"/>
          <w:szCs w:val="24"/>
        </w:rPr>
        <w:t xml:space="preserve">.П. </w:t>
      </w:r>
      <w:r w:rsidR="001C0F7B">
        <w:rPr>
          <w:rFonts w:ascii="Times New Roman" w:hAnsi="Times New Roman"/>
          <w:bCs/>
          <w:sz w:val="24"/>
          <w:szCs w:val="24"/>
        </w:rPr>
        <w:t>Селиванов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945465" w:rsidRDefault="0094546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945465" w:rsidRDefault="0094546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D27B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27B5E" w:rsidRDefault="00D27B5E" w:rsidP="00D27B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551FC9" w:rsidRDefault="00551FC9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2B559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780DC7">
        <w:rPr>
          <w:rFonts w:ascii="Times New Roman" w:hAnsi="Times New Roman"/>
          <w:bCs/>
          <w:sz w:val="24"/>
          <w:szCs w:val="24"/>
        </w:rPr>
        <w:t>1</w:t>
      </w:r>
    </w:p>
    <w:p w:rsidR="00AB7145" w:rsidRDefault="002B559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</w:t>
      </w:r>
      <w:r w:rsidR="00AB7145">
        <w:rPr>
          <w:rFonts w:ascii="Times New Roman" w:hAnsi="Times New Roman"/>
          <w:bCs/>
          <w:sz w:val="24"/>
          <w:szCs w:val="24"/>
        </w:rPr>
        <w:t>Администрации</w:t>
      </w:r>
    </w:p>
    <w:p w:rsidR="00AB7145" w:rsidRDefault="001C0F7B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Побединского</w:t>
      </w:r>
      <w:r w:rsidR="00AB7145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AB7145" w:rsidRDefault="0094546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D27B5E">
        <w:rPr>
          <w:rFonts w:ascii="Times New Roman" w:hAnsi="Times New Roman"/>
          <w:bCs/>
          <w:sz w:val="24"/>
          <w:szCs w:val="24"/>
        </w:rPr>
        <w:t>11</w:t>
      </w:r>
      <w:r w:rsidR="002B5595">
        <w:rPr>
          <w:rFonts w:ascii="Times New Roman" w:hAnsi="Times New Roman"/>
          <w:bCs/>
          <w:sz w:val="24"/>
          <w:szCs w:val="24"/>
        </w:rPr>
        <w:t>.04.202</w:t>
      </w:r>
      <w:r>
        <w:rPr>
          <w:rFonts w:ascii="Times New Roman" w:hAnsi="Times New Roman"/>
          <w:bCs/>
          <w:sz w:val="24"/>
          <w:szCs w:val="24"/>
        </w:rPr>
        <w:t>3</w:t>
      </w:r>
      <w:r w:rsidR="002B55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 w:rsidR="00D27B5E">
        <w:rPr>
          <w:rFonts w:ascii="Times New Roman" w:hAnsi="Times New Roman"/>
          <w:bCs/>
          <w:sz w:val="24"/>
          <w:szCs w:val="24"/>
        </w:rPr>
        <w:t>54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780DC7" w:rsidRPr="00D412E0" w:rsidRDefault="00AB7145" w:rsidP="0078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12E0">
        <w:rPr>
          <w:rFonts w:ascii="Times New Roman" w:hAnsi="Times New Roman"/>
          <w:b/>
          <w:bCs/>
          <w:sz w:val="24"/>
          <w:szCs w:val="24"/>
        </w:rPr>
        <w:t xml:space="preserve">Состав комиссии по осуществлению закупок </w:t>
      </w:r>
      <w:r w:rsidR="00780DC7" w:rsidRPr="00D412E0">
        <w:rPr>
          <w:rFonts w:ascii="Times New Roman" w:hAnsi="Times New Roman"/>
          <w:b/>
          <w:sz w:val="24"/>
          <w:szCs w:val="24"/>
        </w:rPr>
        <w:t xml:space="preserve">для нужд </w:t>
      </w:r>
    </w:p>
    <w:p w:rsidR="00780DC7" w:rsidRPr="00D412E0" w:rsidRDefault="00780DC7" w:rsidP="0078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12E0">
        <w:rPr>
          <w:rFonts w:ascii="Times New Roman" w:hAnsi="Times New Roman"/>
          <w:b/>
          <w:bCs/>
          <w:sz w:val="24"/>
          <w:szCs w:val="24"/>
        </w:rPr>
        <w:t>муниципального  каз</w:t>
      </w:r>
      <w:r w:rsidR="001C0F7B">
        <w:rPr>
          <w:rFonts w:ascii="Times New Roman" w:hAnsi="Times New Roman"/>
          <w:b/>
          <w:bCs/>
          <w:sz w:val="24"/>
          <w:szCs w:val="24"/>
        </w:rPr>
        <w:t>е</w:t>
      </w:r>
      <w:r w:rsidRPr="00D412E0">
        <w:rPr>
          <w:rFonts w:ascii="Times New Roman" w:hAnsi="Times New Roman"/>
          <w:b/>
          <w:bCs/>
          <w:sz w:val="24"/>
          <w:szCs w:val="24"/>
        </w:rPr>
        <w:t>нного учреждения</w:t>
      </w:r>
    </w:p>
    <w:p w:rsidR="00780DC7" w:rsidRPr="00D412E0" w:rsidRDefault="00780DC7" w:rsidP="0078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12E0">
        <w:rPr>
          <w:rFonts w:ascii="Times New Roman" w:hAnsi="Times New Roman"/>
          <w:b/>
          <w:bCs/>
          <w:sz w:val="24"/>
          <w:szCs w:val="24"/>
        </w:rPr>
        <w:t xml:space="preserve">«Администрация </w:t>
      </w:r>
      <w:r w:rsidR="001C0F7B">
        <w:rPr>
          <w:rFonts w:ascii="Times New Roman" w:hAnsi="Times New Roman"/>
          <w:b/>
          <w:bCs/>
          <w:sz w:val="24"/>
          <w:szCs w:val="24"/>
        </w:rPr>
        <w:t>Побединского</w:t>
      </w:r>
      <w:r w:rsidRPr="00D412E0">
        <w:rPr>
          <w:rFonts w:ascii="Times New Roman" w:hAnsi="Times New Roman"/>
          <w:b/>
          <w:bCs/>
          <w:sz w:val="24"/>
          <w:szCs w:val="24"/>
        </w:rPr>
        <w:t xml:space="preserve"> сельского поселения»</w:t>
      </w:r>
    </w:p>
    <w:p w:rsidR="00AB7145" w:rsidRDefault="00AB7145" w:rsidP="00780DC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</w:rPr>
      </w:pPr>
    </w:p>
    <w:p w:rsidR="00AB7145" w:rsidRPr="002B5595" w:rsidRDefault="00AB7145" w:rsidP="002B5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Задачи и функции председателя и членов комиссии определить в соответствии с Положением о комиссии по осуществлению закупок </w:t>
      </w:r>
      <w:r w:rsidR="00D412E0" w:rsidRPr="00D412E0">
        <w:rPr>
          <w:rFonts w:ascii="Times New Roman" w:hAnsi="Times New Roman"/>
          <w:color w:val="000000" w:themeColor="text1"/>
          <w:sz w:val="24"/>
          <w:szCs w:val="24"/>
        </w:rPr>
        <w:t>для нужд</w:t>
      </w:r>
      <w:r w:rsidR="001C0F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муниципального каз</w:t>
      </w:r>
      <w:r w:rsidR="001C0F7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нного учреждения «Администрация </w:t>
      </w:r>
      <w:r w:rsidR="001C0F7B">
        <w:rPr>
          <w:rFonts w:ascii="Times New Roman" w:hAnsi="Times New Roman"/>
          <w:bCs/>
          <w:sz w:val="24"/>
          <w:szCs w:val="24"/>
        </w:rPr>
        <w:t>Побединског</w:t>
      </w:r>
      <w:r>
        <w:rPr>
          <w:rFonts w:ascii="Times New Roman" w:hAnsi="Times New Roman"/>
          <w:bCs/>
          <w:sz w:val="24"/>
          <w:szCs w:val="24"/>
        </w:rPr>
        <w:t>о сельского поселения».</w:t>
      </w:r>
    </w:p>
    <w:p w:rsidR="00AB7145" w:rsidRDefault="00AB7145" w:rsidP="002B5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bCs/>
        </w:rPr>
      </w:pP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>Состав комиссии определить следующим образом: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D412E0" w:rsidRDefault="00D412E0" w:rsidP="00D41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 комиссии:</w:t>
      </w:r>
    </w:p>
    <w:p w:rsidR="00D412E0" w:rsidRDefault="001C0F7B" w:rsidP="00D41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Селиванов Виктор Петрович</w:t>
      </w:r>
      <w:r w:rsidR="00D412E0">
        <w:rPr>
          <w:rFonts w:ascii="Times New Roman" w:hAnsi="Times New Roman"/>
          <w:bCs/>
          <w:sz w:val="24"/>
          <w:szCs w:val="24"/>
        </w:rPr>
        <w:t xml:space="preserve"> – Глава </w:t>
      </w:r>
      <w:r>
        <w:rPr>
          <w:rFonts w:ascii="Times New Roman" w:hAnsi="Times New Roman"/>
          <w:bCs/>
          <w:sz w:val="24"/>
          <w:szCs w:val="24"/>
        </w:rPr>
        <w:t xml:space="preserve">Побединского </w:t>
      </w:r>
      <w:r w:rsidR="00D412E0">
        <w:rPr>
          <w:rFonts w:ascii="Times New Roman" w:hAnsi="Times New Roman"/>
          <w:bCs/>
          <w:sz w:val="24"/>
          <w:szCs w:val="24"/>
        </w:rPr>
        <w:t>сельского поселения;</w:t>
      </w:r>
    </w:p>
    <w:p w:rsidR="00AB7145" w:rsidRDefault="00AB7145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Члены единой комиссии:</w:t>
      </w:r>
    </w:p>
    <w:p w:rsidR="00D412E0" w:rsidRDefault="001C0F7B" w:rsidP="00D41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Афанасьева Светлана Николаевна </w:t>
      </w:r>
      <w:r w:rsidR="00D412E0">
        <w:rPr>
          <w:rFonts w:ascii="Times New Roman" w:hAnsi="Times New Roman"/>
          <w:bCs/>
          <w:sz w:val="24"/>
          <w:szCs w:val="24"/>
        </w:rPr>
        <w:t>– контрактный управляющий;</w:t>
      </w:r>
    </w:p>
    <w:p w:rsidR="00AB7145" w:rsidRDefault="001C0F7B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Ветрук Огльга Анатольевна </w:t>
      </w:r>
      <w:r w:rsidR="00AB7145">
        <w:rPr>
          <w:rFonts w:ascii="Times New Roman" w:hAnsi="Times New Roman"/>
          <w:bCs/>
          <w:sz w:val="24"/>
          <w:szCs w:val="24"/>
        </w:rPr>
        <w:t>– главный бухгалтер</w:t>
      </w:r>
      <w:r w:rsidR="00D412E0">
        <w:rPr>
          <w:rFonts w:ascii="Times New Roman" w:hAnsi="Times New Roman"/>
          <w:bCs/>
          <w:sz w:val="24"/>
          <w:szCs w:val="24"/>
        </w:rPr>
        <w:t>.</w:t>
      </w: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AB71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F502A" w:rsidRDefault="00EF502A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</w:p>
    <w:p w:rsidR="00D412E0" w:rsidRDefault="00D412E0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D412E0" w:rsidRDefault="00EF502A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</w:t>
      </w:r>
      <w:r w:rsidR="00D412E0">
        <w:rPr>
          <w:rFonts w:ascii="Times New Roman" w:hAnsi="Times New Roman"/>
          <w:bCs/>
          <w:sz w:val="24"/>
          <w:szCs w:val="24"/>
        </w:rPr>
        <w:t>Администрации</w:t>
      </w:r>
    </w:p>
    <w:p w:rsidR="00D412E0" w:rsidRDefault="001C0F7B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Побединского</w:t>
      </w:r>
      <w:r w:rsidR="00D412E0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D412E0" w:rsidRDefault="00945465" w:rsidP="00D412E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="00D27B5E">
        <w:rPr>
          <w:rFonts w:ascii="Times New Roman" w:hAnsi="Times New Roman"/>
          <w:bCs/>
          <w:sz w:val="24"/>
          <w:szCs w:val="24"/>
        </w:rPr>
        <w:t>11</w:t>
      </w:r>
      <w:r w:rsidR="00EF502A">
        <w:rPr>
          <w:rFonts w:ascii="Times New Roman" w:hAnsi="Times New Roman"/>
          <w:bCs/>
          <w:sz w:val="24"/>
          <w:szCs w:val="24"/>
        </w:rPr>
        <w:t>.04.202</w:t>
      </w:r>
      <w:r>
        <w:rPr>
          <w:rFonts w:ascii="Times New Roman" w:hAnsi="Times New Roman"/>
          <w:bCs/>
          <w:sz w:val="24"/>
          <w:szCs w:val="24"/>
        </w:rPr>
        <w:t>3</w:t>
      </w:r>
      <w:r w:rsidR="00EF502A">
        <w:rPr>
          <w:rFonts w:ascii="Times New Roman" w:hAnsi="Times New Roman"/>
          <w:bCs/>
          <w:sz w:val="24"/>
          <w:szCs w:val="24"/>
        </w:rPr>
        <w:t xml:space="preserve"> </w:t>
      </w:r>
      <w:r w:rsidR="00D412E0">
        <w:rPr>
          <w:rFonts w:ascii="Times New Roman" w:hAnsi="Times New Roman"/>
          <w:bCs/>
          <w:sz w:val="24"/>
          <w:szCs w:val="24"/>
        </w:rPr>
        <w:t xml:space="preserve"> №</w:t>
      </w:r>
      <w:r w:rsidR="00D27B5E">
        <w:rPr>
          <w:rFonts w:ascii="Times New Roman" w:hAnsi="Times New Roman"/>
          <w:bCs/>
          <w:sz w:val="24"/>
          <w:szCs w:val="24"/>
        </w:rPr>
        <w:t>54</w:t>
      </w:r>
    </w:p>
    <w:p w:rsidR="00EF502A" w:rsidRDefault="00EF502A" w:rsidP="00724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31ACC" w:rsidRDefault="00B36E38" w:rsidP="00724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0C9F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D412E0" w:rsidRPr="00EF502A" w:rsidRDefault="00FC0773" w:rsidP="00EF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0773">
        <w:rPr>
          <w:rFonts w:ascii="Times New Roman" w:hAnsi="Times New Roman"/>
          <w:b/>
          <w:color w:val="000000"/>
          <w:sz w:val="24"/>
          <w:szCs w:val="24"/>
        </w:rPr>
        <w:t>о комиссии по осуществлению закупок</w:t>
      </w:r>
      <w:r w:rsidR="00551FC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412E0" w:rsidRPr="00D412E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для нужд </w:t>
      </w:r>
    </w:p>
    <w:p w:rsidR="00EF502A" w:rsidRDefault="00D412E0" w:rsidP="00EF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2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муниципального  </w:t>
      </w:r>
      <w:r w:rsidR="001C0F7B">
        <w:rPr>
          <w:rFonts w:ascii="Times New Roman" w:hAnsi="Times New Roman"/>
          <w:b/>
          <w:bCs/>
          <w:color w:val="000000" w:themeColor="text1"/>
          <w:sz w:val="24"/>
          <w:szCs w:val="24"/>
        </w:rPr>
        <w:t>казенного</w:t>
      </w:r>
      <w:r w:rsidRPr="00D412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учреждения</w:t>
      </w:r>
    </w:p>
    <w:p w:rsidR="00D412E0" w:rsidRPr="00D412E0" w:rsidRDefault="00D412E0" w:rsidP="00EF5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2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«Администрация </w:t>
      </w:r>
      <w:r w:rsidR="001C0F7B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Побединского</w:t>
      </w:r>
      <w:r w:rsidRPr="00D412E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сельского поселения»</w:t>
      </w:r>
    </w:p>
    <w:p w:rsidR="00D412E0" w:rsidRDefault="00D412E0" w:rsidP="00FC07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0773" w:rsidRPr="00FC0773" w:rsidRDefault="00EF502A" w:rsidP="00EF5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Настоящее П</w:t>
      </w:r>
      <w:r w:rsidR="00FC0773" w:rsidRPr="00FC0773">
        <w:rPr>
          <w:rFonts w:ascii="Times New Roman" w:hAnsi="Times New Roman"/>
          <w:sz w:val="24"/>
          <w:szCs w:val="24"/>
        </w:rPr>
        <w:t xml:space="preserve">оложение о комиссии по осуществлению закупок для нужд </w:t>
      </w:r>
      <w:r w:rsidR="000070C5">
        <w:rPr>
          <w:rFonts w:ascii="Times New Roman" w:hAnsi="Times New Roman"/>
          <w:sz w:val="24"/>
          <w:szCs w:val="24"/>
        </w:rPr>
        <w:t xml:space="preserve">МКУ «Администрация </w:t>
      </w:r>
      <w:r w:rsidR="001C0F7B">
        <w:rPr>
          <w:rFonts w:ascii="Times New Roman" w:hAnsi="Times New Roman"/>
          <w:sz w:val="24"/>
          <w:szCs w:val="24"/>
        </w:rPr>
        <w:t>Побединского</w:t>
      </w:r>
      <w:r w:rsidR="00AB714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070C5">
        <w:rPr>
          <w:rFonts w:ascii="Times New Roman" w:hAnsi="Times New Roman"/>
          <w:sz w:val="24"/>
          <w:szCs w:val="24"/>
        </w:rPr>
        <w:t xml:space="preserve">» </w:t>
      </w:r>
      <w:r w:rsidR="00FC0773" w:rsidRPr="00FC0773">
        <w:rPr>
          <w:rFonts w:ascii="Times New Roman" w:hAnsi="Times New Roman"/>
          <w:sz w:val="24"/>
          <w:szCs w:val="24"/>
        </w:rPr>
        <w:t xml:space="preserve"> (далее - Заказчик) разработано в соответствии с Федеральным</w:t>
      </w:r>
      <w:r w:rsidR="000070C5">
        <w:rPr>
          <w:rFonts w:ascii="Times New Roman" w:hAnsi="Times New Roman"/>
          <w:sz w:val="24"/>
          <w:szCs w:val="24"/>
        </w:rPr>
        <w:t xml:space="preserve"> законом от 05.04.2013 № 44-ФЗ «</w:t>
      </w:r>
      <w:r w:rsidR="00FC0773" w:rsidRPr="00FC0773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</w:t>
      </w:r>
      <w:r w:rsidR="000070C5">
        <w:rPr>
          <w:rFonts w:ascii="Times New Roman" w:hAnsi="Times New Roman"/>
          <w:sz w:val="24"/>
          <w:szCs w:val="24"/>
        </w:rPr>
        <w:t>х и муниципальных нужд»</w:t>
      </w:r>
      <w:r w:rsidR="006F29D2">
        <w:rPr>
          <w:rFonts w:ascii="Times New Roman" w:hAnsi="Times New Roman"/>
          <w:sz w:val="24"/>
          <w:szCs w:val="24"/>
        </w:rPr>
        <w:t xml:space="preserve"> (далее - Федеральный закон №</w:t>
      </w:r>
      <w:r w:rsidR="00FC0773" w:rsidRPr="00FC0773">
        <w:rPr>
          <w:rFonts w:ascii="Times New Roman" w:hAnsi="Times New Roman"/>
          <w:sz w:val="24"/>
          <w:szCs w:val="24"/>
        </w:rPr>
        <w:t xml:space="preserve"> 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:rsidR="00FC0773" w:rsidRPr="00FC0773" w:rsidRDefault="00FC0773" w:rsidP="00EF50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 xml:space="preserve">2. 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</w:t>
      </w:r>
      <w:r w:rsidR="00EF502A">
        <w:rPr>
          <w:rFonts w:ascii="Times New Roman" w:hAnsi="Times New Roman"/>
          <w:sz w:val="24"/>
          <w:szCs w:val="24"/>
        </w:rPr>
        <w:t>Федерации, Федеральным законом №</w:t>
      </w:r>
      <w:r w:rsidRPr="00FC0773">
        <w:rPr>
          <w:rFonts w:ascii="Times New Roman" w:hAnsi="Times New Roman"/>
          <w:sz w:val="24"/>
          <w:szCs w:val="24"/>
        </w:rPr>
        <w:t xml:space="preserve">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Заказчика.</w:t>
      </w:r>
    </w:p>
    <w:p w:rsidR="00B36E38" w:rsidRPr="00280C9F" w:rsidRDefault="00B36E38" w:rsidP="00EF50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0C9F">
        <w:rPr>
          <w:rFonts w:ascii="Times New Roman" w:hAnsi="Times New Roman"/>
          <w:sz w:val="24"/>
          <w:szCs w:val="24"/>
        </w:rPr>
        <w:t xml:space="preserve">3. </w:t>
      </w:r>
      <w:r w:rsidR="00FC0773" w:rsidRPr="00FC0773">
        <w:rPr>
          <w:rFonts w:ascii="Times New Roman" w:hAnsi="Times New Roman"/>
          <w:sz w:val="24"/>
          <w:szCs w:val="24"/>
        </w:rPr>
        <w:t>Комиссия уполномочена на определение поставщиков с применением всех видов конкурентных процедур.</w:t>
      </w:r>
    </w:p>
    <w:p w:rsidR="00B36E38" w:rsidRPr="00280C9F" w:rsidRDefault="00B36E38" w:rsidP="00EF5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4. Состав Комиссиии его изменение утверждается </w:t>
      </w:r>
      <w:r w:rsidR="00EF502A">
        <w:rPr>
          <w:rFonts w:ascii="Times New Roman" w:hAnsi="Times New Roman"/>
          <w:bCs/>
          <w:sz w:val="24"/>
          <w:szCs w:val="24"/>
        </w:rPr>
        <w:t>р</w:t>
      </w:r>
      <w:r w:rsidR="00637972">
        <w:rPr>
          <w:rFonts w:ascii="Times New Roman" w:hAnsi="Times New Roman"/>
          <w:bCs/>
          <w:sz w:val="24"/>
          <w:szCs w:val="24"/>
        </w:rPr>
        <w:t>аспоряже</w:t>
      </w:r>
      <w:r w:rsidR="000070C5">
        <w:rPr>
          <w:rFonts w:ascii="Times New Roman" w:hAnsi="Times New Roman"/>
          <w:bCs/>
          <w:sz w:val="24"/>
          <w:szCs w:val="24"/>
        </w:rPr>
        <w:t>нием</w:t>
      </w:r>
      <w:r w:rsidRPr="00280C9F">
        <w:rPr>
          <w:rFonts w:ascii="Times New Roman" w:hAnsi="Times New Roman"/>
          <w:bCs/>
          <w:sz w:val="24"/>
          <w:szCs w:val="24"/>
        </w:rPr>
        <w:t xml:space="preserve"> руководителя Заказчика.</w:t>
      </w:r>
    </w:p>
    <w:p w:rsidR="00B36E38" w:rsidRPr="00280C9F" w:rsidRDefault="00B36E38" w:rsidP="00EF50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В </w:t>
      </w:r>
      <w:r w:rsidR="00637972">
        <w:rPr>
          <w:rFonts w:ascii="Times New Roman" w:hAnsi="Times New Roman"/>
          <w:bCs/>
          <w:sz w:val="24"/>
          <w:szCs w:val="24"/>
        </w:rPr>
        <w:t>Распоряжении</w:t>
      </w:r>
      <w:r w:rsidRPr="00280C9F">
        <w:rPr>
          <w:rFonts w:ascii="Times New Roman" w:hAnsi="Times New Roman"/>
          <w:bCs/>
          <w:sz w:val="24"/>
          <w:szCs w:val="24"/>
        </w:rPr>
        <w:t xml:space="preserve"> о создании Комиссии</w:t>
      </w:r>
      <w:r w:rsidR="0051296C">
        <w:rPr>
          <w:rFonts w:ascii="Times New Roman" w:hAnsi="Times New Roman"/>
          <w:bCs/>
          <w:sz w:val="24"/>
          <w:szCs w:val="24"/>
        </w:rPr>
        <w:t xml:space="preserve"> </w:t>
      </w:r>
      <w:r w:rsidRPr="00280C9F">
        <w:rPr>
          <w:rFonts w:ascii="Times New Roman" w:hAnsi="Times New Roman"/>
          <w:bCs/>
          <w:sz w:val="24"/>
          <w:szCs w:val="24"/>
        </w:rPr>
        <w:t>должны содержаться следующие сведения:</w:t>
      </w:r>
    </w:p>
    <w:p w:rsidR="00B36E38" w:rsidRPr="00280C9F" w:rsidRDefault="006F29D2" w:rsidP="006F29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персональный состав Комиссии, в том числе назначенный председатель (Ф.И.О., должность, звание или указание на экспертные знания, обязанности в рамках деятельности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="00B36E38" w:rsidRPr="00280C9F">
        <w:rPr>
          <w:rFonts w:ascii="Times New Roman" w:hAnsi="Times New Roman"/>
          <w:bCs/>
          <w:sz w:val="24"/>
          <w:szCs w:val="24"/>
        </w:rPr>
        <w:t>);</w:t>
      </w:r>
    </w:p>
    <w:p w:rsidR="00B36E38" w:rsidRPr="00280C9F" w:rsidRDefault="006F29D2" w:rsidP="006F29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порядок замены членов Комиссии (в случаях, предусмотренных настоящим Положением);</w:t>
      </w:r>
    </w:p>
    <w:p w:rsidR="00B36E38" w:rsidRPr="00280C9F" w:rsidRDefault="006F29D2" w:rsidP="006F29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срок полномочий Комиссии либо указание на бессрочный характер ее деятельности.</w:t>
      </w:r>
    </w:p>
    <w:p w:rsidR="00B36E38" w:rsidRPr="00280C9F" w:rsidRDefault="00B36E38" w:rsidP="00C57A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5. В состав Комиссии входят председатель</w:t>
      </w:r>
      <w:r w:rsidR="000070C5">
        <w:rPr>
          <w:rFonts w:ascii="Times New Roman" w:hAnsi="Times New Roman"/>
          <w:bCs/>
          <w:sz w:val="24"/>
          <w:szCs w:val="24"/>
        </w:rPr>
        <w:t xml:space="preserve"> и</w:t>
      </w:r>
      <w:r w:rsidRPr="00280C9F">
        <w:rPr>
          <w:rFonts w:ascii="Times New Roman" w:hAnsi="Times New Roman"/>
          <w:bCs/>
          <w:sz w:val="24"/>
          <w:szCs w:val="24"/>
        </w:rPr>
        <w:t xml:space="preserve">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. Численный состав Комиссии - не менее </w:t>
      </w:r>
      <w:r w:rsidR="000070C5">
        <w:rPr>
          <w:rFonts w:ascii="Times New Roman" w:hAnsi="Times New Roman"/>
          <w:bCs/>
          <w:sz w:val="24"/>
          <w:szCs w:val="24"/>
        </w:rPr>
        <w:t>трех</w:t>
      </w:r>
      <w:r w:rsidRPr="00280C9F">
        <w:rPr>
          <w:rFonts w:ascii="Times New Roman" w:hAnsi="Times New Roman"/>
          <w:bCs/>
          <w:sz w:val="24"/>
          <w:szCs w:val="24"/>
        </w:rPr>
        <w:t xml:space="preserve"> человек. Общее количество членов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не может быть четным.</w:t>
      </w:r>
    </w:p>
    <w:p w:rsidR="00FC0773" w:rsidRPr="00FC0773" w:rsidRDefault="00FC0773" w:rsidP="00C57A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>6. 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:rsidR="00FC0773" w:rsidRPr="00FC0773" w:rsidRDefault="00FC0773" w:rsidP="00C57A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0773">
        <w:rPr>
          <w:rFonts w:ascii="Times New Roman" w:hAnsi="Times New Roman"/>
          <w:sz w:val="24"/>
          <w:szCs w:val="24"/>
        </w:rPr>
        <w:t>7. Членами Комиссии могут быть сотрудники контрактной службы.</w:t>
      </w:r>
    </w:p>
    <w:p w:rsidR="00B36E38" w:rsidRPr="00280C9F" w:rsidRDefault="00B36E38" w:rsidP="00C57A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8. Членами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не могут быть:</w:t>
      </w:r>
    </w:p>
    <w:p w:rsidR="0051296C" w:rsidRPr="00FD4356" w:rsidRDefault="0051296C" w:rsidP="00512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452CC">
        <w:rPr>
          <w:rFonts w:ascii="Times New Roman" w:hAnsi="Times New Roman"/>
          <w:sz w:val="24"/>
          <w:szCs w:val="24"/>
        </w:rPr>
        <w:t xml:space="preserve"> физические лица, которые были привлечены в качестве экспертов к проведению экспертной оценки извещения об осуществлении закупки, документации о за</w:t>
      </w:r>
      <w:r>
        <w:rPr>
          <w:rFonts w:ascii="Times New Roman" w:hAnsi="Times New Roman"/>
          <w:sz w:val="24"/>
          <w:szCs w:val="24"/>
        </w:rPr>
        <w:t xml:space="preserve">купке (в случае, если </w:t>
      </w:r>
      <w:r w:rsidRPr="001452CC">
        <w:rPr>
          <w:rFonts w:ascii="Times New Roman" w:hAnsi="Times New Roman"/>
          <w:sz w:val="24"/>
          <w:szCs w:val="24"/>
        </w:rPr>
        <w:t>Федеральным законом</w:t>
      </w:r>
      <w:r w:rsidRPr="00FD435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1452CC">
        <w:rPr>
          <w:rFonts w:ascii="Times New Roman" w:hAnsi="Times New Roman"/>
          <w:sz w:val="24"/>
          <w:szCs w:val="24"/>
        </w:rPr>
        <w:t>предусмотрена документация о закупке), заявок на участие в конкурсе;</w:t>
      </w:r>
    </w:p>
    <w:p w:rsidR="0051296C" w:rsidRPr="001452CC" w:rsidRDefault="0051296C" w:rsidP="0051296C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52CC">
        <w:rPr>
          <w:rFonts w:ascii="Times New Roman" w:hAnsi="Times New Roman"/>
          <w:sz w:val="24"/>
          <w:szCs w:val="24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</w:t>
      </w:r>
      <w:r w:rsidRPr="001452CC">
        <w:rPr>
          <w:rFonts w:ascii="Times New Roman" w:hAnsi="Times New Roman"/>
          <w:sz w:val="24"/>
          <w:szCs w:val="24"/>
        </w:rPr>
        <w:lastRenderedPageBreak/>
        <w:t xml:space="preserve">поставщика (подрядчика, исполнителя). Понятие </w:t>
      </w:r>
      <w:r>
        <w:rPr>
          <w:rFonts w:ascii="Times New Roman" w:hAnsi="Times New Roman"/>
          <w:sz w:val="24"/>
          <w:szCs w:val="24"/>
        </w:rPr>
        <w:t>«</w:t>
      </w:r>
      <w:r w:rsidRPr="001452CC">
        <w:rPr>
          <w:rFonts w:ascii="Times New Roman" w:hAnsi="Times New Roman"/>
          <w:sz w:val="24"/>
          <w:szCs w:val="24"/>
        </w:rPr>
        <w:t>личная заинтересованность</w:t>
      </w:r>
      <w:r>
        <w:rPr>
          <w:rFonts w:ascii="Times New Roman" w:hAnsi="Times New Roman"/>
          <w:sz w:val="24"/>
          <w:szCs w:val="24"/>
        </w:rPr>
        <w:t>»</w:t>
      </w:r>
      <w:r w:rsidRPr="001452CC">
        <w:rPr>
          <w:rFonts w:ascii="Times New Roman" w:hAnsi="Times New Roman"/>
          <w:sz w:val="24"/>
          <w:szCs w:val="24"/>
        </w:rPr>
        <w:t xml:space="preserve"> используется в значении, указанном в Федеральном </w:t>
      </w:r>
      <w:hyperlink r:id="rId8" w:anchor="dst124" w:history="1">
        <w:r w:rsidRPr="007709F3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законе</w:t>
        </w:r>
      </w:hyperlink>
      <w:r>
        <w:rPr>
          <w:rFonts w:ascii="Times New Roman" w:hAnsi="Times New Roman"/>
          <w:sz w:val="24"/>
          <w:szCs w:val="24"/>
        </w:rPr>
        <w:t> от 25 декабря 2008 года №</w:t>
      </w:r>
      <w:r w:rsidRPr="001452CC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452CC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1452CC">
        <w:rPr>
          <w:rFonts w:ascii="Times New Roman" w:hAnsi="Times New Roman"/>
          <w:sz w:val="24"/>
          <w:szCs w:val="24"/>
        </w:rPr>
        <w:t>;</w:t>
      </w:r>
    </w:p>
    <w:p w:rsidR="0051296C" w:rsidRPr="001452CC" w:rsidRDefault="0051296C" w:rsidP="0051296C">
      <w:pPr>
        <w:pStyle w:val="af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452CC">
        <w:rPr>
          <w:rFonts w:ascii="Times New Roman" w:hAnsi="Times New Roman"/>
          <w:sz w:val="24"/>
          <w:szCs w:val="24"/>
        </w:rPr>
        <w:t xml:space="preserve">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1296C" w:rsidRDefault="0051296C" w:rsidP="005129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452CC">
        <w:rPr>
          <w:rFonts w:ascii="Times New Roman" w:hAnsi="Times New Roman"/>
          <w:sz w:val="24"/>
          <w:szCs w:val="24"/>
        </w:rPr>
        <w:t xml:space="preserve"> должностные лица органов контроля, указанных в </w:t>
      </w:r>
      <w:hyperlink r:id="rId9" w:anchor="dst101377" w:history="1">
        <w:r w:rsidRPr="007709F3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</w:rPr>
          <w:t>части 1 статьи 99</w:t>
        </w:r>
      </w:hyperlink>
      <w:r w:rsidRPr="001452C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Федерального </w:t>
      </w:r>
      <w:hyperlink r:id="rId10" w:history="1">
        <w:r w:rsidRPr="00AB7145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</w:t>
        </w:r>
        <w:r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</w:t>
        </w:r>
      </w:hyperlink>
      <w:r>
        <w:rPr>
          <w:rFonts w:ascii="Times New Roman" w:hAnsi="Times New Roman"/>
          <w:bCs/>
          <w:sz w:val="24"/>
          <w:szCs w:val="24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452CC">
        <w:rPr>
          <w:rFonts w:ascii="Times New Roman" w:hAnsi="Times New Roman"/>
          <w:sz w:val="24"/>
          <w:szCs w:val="24"/>
        </w:rPr>
        <w:t>, непосредственно осуществ</w:t>
      </w:r>
      <w:r>
        <w:rPr>
          <w:rFonts w:ascii="Times New Roman" w:hAnsi="Times New Roman"/>
          <w:sz w:val="24"/>
          <w:szCs w:val="24"/>
        </w:rPr>
        <w:t>ляющие контроль в сфере закупок»;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9. Функциями Комиссии являются: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проверка соответствия участников закупки требованиям, установленным Заказчиком;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принятие решения о допуске либо отклонении заявок участников закупки;</w:t>
      </w:r>
    </w:p>
    <w:p w:rsidR="00FC0773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C0773" w:rsidRPr="00FC0773">
        <w:rPr>
          <w:rFonts w:ascii="Times New Roman" w:hAnsi="Times New Roman"/>
          <w:bCs/>
          <w:sz w:val="24"/>
          <w:szCs w:val="24"/>
        </w:rPr>
        <w:t>рассмотрение, оценка заявок на участие в определении поставщика;</w:t>
      </w:r>
    </w:p>
    <w:p w:rsidR="00E7357B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определение по</w:t>
      </w:r>
      <w:r w:rsidR="00E01B89">
        <w:rPr>
          <w:rFonts w:ascii="Times New Roman" w:hAnsi="Times New Roman"/>
          <w:bCs/>
          <w:sz w:val="24"/>
          <w:szCs w:val="24"/>
        </w:rPr>
        <w:t>бедителя определения поставщика;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иные функции, которые возложены Федеральным законом </w:t>
      </w:r>
      <w:r>
        <w:rPr>
          <w:rFonts w:ascii="Times New Roman" w:hAnsi="Times New Roman"/>
          <w:bCs/>
          <w:sz w:val="24"/>
          <w:szCs w:val="24"/>
        </w:rPr>
        <w:t>№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44-ФЗ на Комиссию.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10.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имеют право:</w:t>
      </w:r>
    </w:p>
    <w:p w:rsidR="00B36E38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:rsidR="00FC0773" w:rsidRPr="00FC0773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C0773" w:rsidRPr="00FC0773">
        <w:rPr>
          <w:rFonts w:ascii="Times New Roman" w:hAnsi="Times New Roman"/>
          <w:bCs/>
          <w:sz w:val="24"/>
          <w:szCs w:val="24"/>
        </w:rPr>
        <w:t>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обращаться к председателю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с предложениями, касающимися организации работы Комиссии.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11.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обязаны: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соблюдать законодательство Российской Федерации;</w:t>
      </w:r>
    </w:p>
    <w:p w:rsidR="00FC0773" w:rsidRPr="00FC0773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C0773" w:rsidRPr="00FC0773">
        <w:rPr>
          <w:rFonts w:ascii="Times New Roman" w:hAnsi="Times New Roman"/>
          <w:bCs/>
          <w:sz w:val="24"/>
          <w:szCs w:val="24"/>
        </w:rPr>
        <w:t>подпис</w:t>
      </w:r>
      <w:r>
        <w:rPr>
          <w:rFonts w:ascii="Times New Roman" w:hAnsi="Times New Roman"/>
          <w:bCs/>
          <w:sz w:val="24"/>
          <w:szCs w:val="24"/>
        </w:rPr>
        <w:t>ывать (в установленных Законом №</w:t>
      </w:r>
      <w:r w:rsidR="00FC0773" w:rsidRPr="00FC0773">
        <w:rPr>
          <w:rFonts w:ascii="Times New Roman" w:hAnsi="Times New Roman"/>
          <w:bCs/>
          <w:sz w:val="24"/>
          <w:szCs w:val="24"/>
        </w:rPr>
        <w:t xml:space="preserve"> 44-ФЗ случаях - усиленными квалифицированными электронными подписями) протоколы, формируемые в ходе определения поставщика;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принимать решения по вопросам, относящимся к компетенции Комиссии;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незамедлительно сообщать Заказчику о фактах, препятствующих участию в работе Комиссии;</w:t>
      </w:r>
    </w:p>
    <w:p w:rsidR="00FC0773" w:rsidRPr="00FC0773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C0773" w:rsidRPr="00FC0773">
        <w:rPr>
          <w:rFonts w:ascii="Times New Roman" w:hAnsi="Times New Roman"/>
          <w:bCs/>
          <w:sz w:val="24"/>
          <w:szCs w:val="24"/>
        </w:rPr>
        <w:t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</w:t>
      </w:r>
      <w:r>
        <w:rPr>
          <w:rFonts w:ascii="Times New Roman" w:hAnsi="Times New Roman"/>
          <w:bCs/>
          <w:sz w:val="24"/>
          <w:szCs w:val="24"/>
        </w:rPr>
        <w:t>смотренных Федеральным законом №</w:t>
      </w:r>
      <w:r w:rsidR="00FC0773" w:rsidRPr="00FC0773">
        <w:rPr>
          <w:rFonts w:ascii="Times New Roman" w:hAnsi="Times New Roman"/>
          <w:bCs/>
          <w:sz w:val="24"/>
          <w:szCs w:val="24"/>
        </w:rPr>
        <w:t xml:space="preserve"> 44-ФЗ.</w:t>
      </w:r>
    </w:p>
    <w:p w:rsidR="00B36E38" w:rsidRPr="00280C9F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12.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:rsidR="00B36E38" w:rsidRPr="00FC0773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13. </w:t>
      </w:r>
      <w:r w:rsidRPr="00FC0773">
        <w:rPr>
          <w:rFonts w:ascii="Times New Roman" w:hAnsi="Times New Roman"/>
          <w:bCs/>
          <w:sz w:val="24"/>
          <w:szCs w:val="24"/>
        </w:rPr>
        <w:t>Комиссия выполняет возложенные на нее функции посредством проведения заседаний.</w:t>
      </w:r>
    </w:p>
    <w:p w:rsidR="00B36E38" w:rsidRPr="00280C9F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bookmarkStart w:id="1" w:name="Par36"/>
      <w:bookmarkEnd w:id="1"/>
      <w:r w:rsidRPr="00FC0773">
        <w:rPr>
          <w:rFonts w:ascii="Times New Roman" w:hAnsi="Times New Roman"/>
          <w:bCs/>
          <w:sz w:val="24"/>
          <w:szCs w:val="24"/>
        </w:rPr>
        <w:t>14. Члены Комиссии должны быть своевременно уведомлены председателем комиссии о месте (при необходимости), дате и времени проведения заседания.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15. Комиссию возглавляет председатель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>.</w:t>
      </w:r>
    </w:p>
    <w:p w:rsidR="00B36E38" w:rsidRPr="00280C9F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 xml:space="preserve">Председатель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Pr="00280C9F">
        <w:rPr>
          <w:rFonts w:ascii="Times New Roman" w:hAnsi="Times New Roman"/>
          <w:bCs/>
          <w:sz w:val="24"/>
          <w:szCs w:val="24"/>
        </w:rPr>
        <w:t xml:space="preserve"> выполняет следующие функции: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осуществляет общее руководство работой Комиссии;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объявляет заседание </w:t>
      </w:r>
      <w:r w:rsidR="00E01B89">
        <w:rPr>
          <w:rFonts w:ascii="Times New Roman" w:hAnsi="Times New Roman"/>
          <w:bCs/>
          <w:sz w:val="24"/>
          <w:szCs w:val="24"/>
        </w:rPr>
        <w:t>Комиссии правомочным или не</w:t>
      </w:r>
      <w:r w:rsidR="00B36E38" w:rsidRPr="00280C9F">
        <w:rPr>
          <w:rFonts w:ascii="Times New Roman" w:hAnsi="Times New Roman"/>
          <w:bCs/>
          <w:sz w:val="24"/>
          <w:szCs w:val="24"/>
        </w:rPr>
        <w:t>правомочным из-за отсутствия кворума;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ведет заседание Комиссии;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определяет порядок рассмотрения обсуждаемых вопросов;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 w:rsidR="00751F6E">
        <w:rPr>
          <w:rFonts w:ascii="Times New Roman" w:hAnsi="Times New Roman"/>
          <w:bCs/>
          <w:sz w:val="24"/>
          <w:szCs w:val="24"/>
        </w:rPr>
        <w:t>№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44-ФЗ;</w:t>
      </w:r>
    </w:p>
    <w:p w:rsidR="00B36E38" w:rsidRPr="00280C9F" w:rsidRDefault="00980DCB" w:rsidP="00980DC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36E38" w:rsidRPr="00280C9F">
        <w:rPr>
          <w:rFonts w:ascii="Times New Roman" w:hAnsi="Times New Roman"/>
          <w:bCs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B36E38" w:rsidRPr="00FC0773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bookmarkStart w:id="2" w:name="Par55"/>
      <w:bookmarkEnd w:id="2"/>
      <w:r w:rsidRPr="00FC0773">
        <w:rPr>
          <w:rFonts w:ascii="Times New Roman" w:hAnsi="Times New Roman"/>
          <w:bCs/>
          <w:sz w:val="24"/>
          <w:szCs w:val="24"/>
        </w:rPr>
        <w:t>1</w:t>
      </w:r>
      <w:r w:rsidR="005F780C">
        <w:rPr>
          <w:rFonts w:ascii="Times New Roman" w:hAnsi="Times New Roman"/>
          <w:bCs/>
          <w:sz w:val="24"/>
          <w:szCs w:val="24"/>
        </w:rPr>
        <w:t>6</w:t>
      </w:r>
      <w:r w:rsidRPr="00FC0773">
        <w:rPr>
          <w:rFonts w:ascii="Times New Roman" w:hAnsi="Times New Roman"/>
          <w:bCs/>
          <w:sz w:val="24"/>
          <w:szCs w:val="24"/>
        </w:rPr>
        <w:t>. Комиссия правомочна принимать решения, если в ее заседании участвует не менее чем пятьдесят процентов общего числа ее членов.</w:t>
      </w:r>
    </w:p>
    <w:p w:rsidR="00B36E38" w:rsidRPr="00280C9F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1</w:t>
      </w:r>
      <w:r w:rsidR="005F780C">
        <w:rPr>
          <w:rFonts w:ascii="Times New Roman" w:hAnsi="Times New Roman"/>
          <w:bCs/>
          <w:sz w:val="24"/>
          <w:szCs w:val="24"/>
        </w:rPr>
        <w:t>7</w:t>
      </w:r>
      <w:r w:rsidRPr="00FC0773">
        <w:rPr>
          <w:rFonts w:ascii="Times New Roman" w:hAnsi="Times New Roman"/>
          <w:bCs/>
          <w:sz w:val="24"/>
          <w:szCs w:val="24"/>
        </w:rPr>
        <w:t>. Делегирование членами Комиссии своих полномочий иным лицам (в том числе на основании доверенности) не допускается.</w:t>
      </w:r>
    </w:p>
    <w:p w:rsidR="00B36E38" w:rsidRPr="00280C9F" w:rsidRDefault="00FC0773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C0773">
        <w:rPr>
          <w:rFonts w:ascii="Times New Roman" w:hAnsi="Times New Roman"/>
          <w:bCs/>
          <w:sz w:val="24"/>
          <w:szCs w:val="24"/>
        </w:rPr>
        <w:t>1</w:t>
      </w:r>
      <w:r w:rsidR="005F780C">
        <w:rPr>
          <w:rFonts w:ascii="Times New Roman" w:hAnsi="Times New Roman"/>
          <w:bCs/>
          <w:sz w:val="24"/>
          <w:szCs w:val="24"/>
        </w:rPr>
        <w:t>8</w:t>
      </w:r>
      <w:r w:rsidRPr="00FC0773">
        <w:rPr>
          <w:rFonts w:ascii="Times New Roman" w:hAnsi="Times New Roman"/>
          <w:bCs/>
          <w:sz w:val="24"/>
          <w:szCs w:val="24"/>
        </w:rPr>
        <w:t>. Решение Комиссии оформляется протоколом, который подписывается всеми членами Комиссии, которые участвовали в заседании.</w:t>
      </w:r>
    </w:p>
    <w:p w:rsidR="00B36E38" w:rsidRPr="00280C9F" w:rsidRDefault="005F780C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. Члены </w:t>
      </w:r>
      <w:r w:rsidR="00E01B89">
        <w:rPr>
          <w:rFonts w:ascii="Times New Roman" w:hAnsi="Times New Roman"/>
          <w:bCs/>
          <w:sz w:val="24"/>
          <w:szCs w:val="24"/>
        </w:rPr>
        <w:t>Комиссии</w:t>
      </w:r>
      <w:r w:rsidR="00B36E38" w:rsidRPr="00280C9F">
        <w:rPr>
          <w:rFonts w:ascii="Times New Roman" w:hAnsi="Times New Roman"/>
          <w:bCs/>
          <w:sz w:val="24"/>
          <w:szCs w:val="24"/>
        </w:rPr>
        <w:t xml:space="preserve">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:rsidR="00286072" w:rsidRDefault="00B36E38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80C9F">
        <w:rPr>
          <w:rFonts w:ascii="Times New Roman" w:hAnsi="Times New Roman"/>
          <w:bCs/>
          <w:sz w:val="24"/>
          <w:szCs w:val="24"/>
        </w:rPr>
        <w:t>2</w:t>
      </w:r>
      <w:r w:rsidR="005F780C">
        <w:rPr>
          <w:rFonts w:ascii="Times New Roman" w:hAnsi="Times New Roman"/>
          <w:bCs/>
          <w:sz w:val="24"/>
          <w:szCs w:val="24"/>
        </w:rPr>
        <w:t>0</w:t>
      </w:r>
      <w:r w:rsidRPr="00280C9F">
        <w:rPr>
          <w:rFonts w:ascii="Times New Roman" w:hAnsi="Times New Roman"/>
          <w:bCs/>
          <w:sz w:val="24"/>
          <w:szCs w:val="24"/>
        </w:rPr>
        <w:t xml:space="preserve">. </w:t>
      </w:r>
      <w:r w:rsidRPr="00280C9F">
        <w:rPr>
          <w:rFonts w:ascii="Times New Roman" w:hAnsi="Times New Roman"/>
          <w:sz w:val="24"/>
          <w:szCs w:val="24"/>
        </w:rPr>
        <w:t xml:space="preserve">Решение Комиссии, принятое в нарушение требований Федерального закона </w:t>
      </w:r>
      <w:r w:rsidR="00081641">
        <w:rPr>
          <w:rFonts w:ascii="Times New Roman" w:hAnsi="Times New Roman"/>
          <w:sz w:val="24"/>
          <w:szCs w:val="24"/>
        </w:rPr>
        <w:t>№</w:t>
      </w:r>
      <w:r w:rsidRPr="00280C9F">
        <w:rPr>
          <w:rFonts w:ascii="Times New Roman" w:hAnsi="Times New Roman"/>
          <w:sz w:val="24"/>
          <w:szCs w:val="24"/>
        </w:rPr>
        <w:t xml:space="preserve">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:rsidR="0051296C" w:rsidRPr="001452CC" w:rsidRDefault="0051296C" w:rsidP="0051296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Члены К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омиссии обязаны при осуществлении закупок принимать меры по предотвращению и урегулированию конфликта интересов в соответствии с Федеральным</w:t>
      </w:r>
      <w:r w:rsidRPr="007709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anchor="dst125" w:history="1">
        <w:r w:rsidRPr="007709F3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от 25 декабря 2008 года №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273-ФЗ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противодействии коррупции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том числе с учетом информации, предоставленной заказчику в соответствии с </w:t>
      </w:r>
      <w:hyperlink r:id="rId12" w:anchor="dst100423" w:history="1">
        <w:r w:rsidRPr="0089747D">
          <w:rPr>
            <w:rStyle w:val="af1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частью 23 статьи 34</w:t>
        </w:r>
      </w:hyperlink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Федерального </w:t>
      </w:r>
      <w:hyperlink r:id="rId13" w:history="1">
        <w:r w:rsidRPr="00AB7145"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закон</w:t>
        </w:r>
        <w:r>
          <w:rPr>
            <w:rStyle w:val="af1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а</w:t>
        </w:r>
      </w:hyperlink>
      <w:r>
        <w:rPr>
          <w:rFonts w:ascii="Times New Roman" w:hAnsi="Times New Roman"/>
          <w:bCs/>
          <w:sz w:val="24"/>
          <w:szCs w:val="24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1452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1296C" w:rsidRPr="00280C9F" w:rsidRDefault="0051296C" w:rsidP="000816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502A" w:rsidRPr="00280C9F" w:rsidRDefault="00EF5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502A" w:rsidRPr="00280C9F" w:rsidSect="00D27B5E">
      <w:pgSz w:w="11906" w:h="16838" w:code="9"/>
      <w:pgMar w:top="1134" w:right="851" w:bottom="1134" w:left="1418" w:header="397" w:footer="0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AF" w:rsidRDefault="00FC43AF" w:rsidP="00AF7CB0">
      <w:pPr>
        <w:spacing w:after="0" w:line="240" w:lineRule="auto"/>
      </w:pPr>
      <w:r>
        <w:separator/>
      </w:r>
    </w:p>
  </w:endnote>
  <w:endnote w:type="continuationSeparator" w:id="1">
    <w:p w:rsidR="00FC43AF" w:rsidRDefault="00FC43AF" w:rsidP="00AF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Noto Sans Devanaga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AF" w:rsidRDefault="00FC43AF" w:rsidP="00AF7CB0">
      <w:pPr>
        <w:spacing w:after="0" w:line="240" w:lineRule="auto"/>
      </w:pPr>
      <w:r>
        <w:separator/>
      </w:r>
    </w:p>
  </w:footnote>
  <w:footnote w:type="continuationSeparator" w:id="1">
    <w:p w:rsidR="00FC43AF" w:rsidRDefault="00FC43AF" w:rsidP="00AF7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2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66A8F"/>
    <w:rsid w:val="000070C5"/>
    <w:rsid w:val="00072A13"/>
    <w:rsid w:val="00081641"/>
    <w:rsid w:val="000C384A"/>
    <w:rsid w:val="00110983"/>
    <w:rsid w:val="001843B2"/>
    <w:rsid w:val="001C0F7B"/>
    <w:rsid w:val="00255BCB"/>
    <w:rsid w:val="00266A8F"/>
    <w:rsid w:val="00280C9F"/>
    <w:rsid w:val="00286072"/>
    <w:rsid w:val="002A1B93"/>
    <w:rsid w:val="002B5595"/>
    <w:rsid w:val="002C44E4"/>
    <w:rsid w:val="00321AB3"/>
    <w:rsid w:val="0034592A"/>
    <w:rsid w:val="003B44FB"/>
    <w:rsid w:val="003B7002"/>
    <w:rsid w:val="003C3B0D"/>
    <w:rsid w:val="00466052"/>
    <w:rsid w:val="004D12C1"/>
    <w:rsid w:val="0051296C"/>
    <w:rsid w:val="00551FC9"/>
    <w:rsid w:val="0057442C"/>
    <w:rsid w:val="005B5F08"/>
    <w:rsid w:val="005F780C"/>
    <w:rsid w:val="00637972"/>
    <w:rsid w:val="006F29D2"/>
    <w:rsid w:val="00700B34"/>
    <w:rsid w:val="00724EC7"/>
    <w:rsid w:val="00751F6E"/>
    <w:rsid w:val="00765E3B"/>
    <w:rsid w:val="007726F1"/>
    <w:rsid w:val="00780DC7"/>
    <w:rsid w:val="007C27AD"/>
    <w:rsid w:val="007D2FB1"/>
    <w:rsid w:val="007F1124"/>
    <w:rsid w:val="008E5B4A"/>
    <w:rsid w:val="00941DBB"/>
    <w:rsid w:val="00945465"/>
    <w:rsid w:val="00977D53"/>
    <w:rsid w:val="00980DCB"/>
    <w:rsid w:val="00990B63"/>
    <w:rsid w:val="009D16EE"/>
    <w:rsid w:val="00A365BD"/>
    <w:rsid w:val="00A4193B"/>
    <w:rsid w:val="00AB7145"/>
    <w:rsid w:val="00AD3427"/>
    <w:rsid w:val="00AD3449"/>
    <w:rsid w:val="00AF53DF"/>
    <w:rsid w:val="00AF7CB0"/>
    <w:rsid w:val="00B36E38"/>
    <w:rsid w:val="00B66788"/>
    <w:rsid w:val="00B9373A"/>
    <w:rsid w:val="00BD17F3"/>
    <w:rsid w:val="00C03E69"/>
    <w:rsid w:val="00C21589"/>
    <w:rsid w:val="00C2379F"/>
    <w:rsid w:val="00C53299"/>
    <w:rsid w:val="00C57A67"/>
    <w:rsid w:val="00C609E2"/>
    <w:rsid w:val="00C65A3D"/>
    <w:rsid w:val="00D23EA1"/>
    <w:rsid w:val="00D27B5E"/>
    <w:rsid w:val="00D412E0"/>
    <w:rsid w:val="00D50B0E"/>
    <w:rsid w:val="00D84E62"/>
    <w:rsid w:val="00DA0B9E"/>
    <w:rsid w:val="00DA2155"/>
    <w:rsid w:val="00DA5C52"/>
    <w:rsid w:val="00E01B89"/>
    <w:rsid w:val="00E05EB4"/>
    <w:rsid w:val="00E07E23"/>
    <w:rsid w:val="00E22C79"/>
    <w:rsid w:val="00E31ACC"/>
    <w:rsid w:val="00E5160A"/>
    <w:rsid w:val="00E52C44"/>
    <w:rsid w:val="00E61299"/>
    <w:rsid w:val="00E7357B"/>
    <w:rsid w:val="00EE1798"/>
    <w:rsid w:val="00EE52BF"/>
    <w:rsid w:val="00EF2004"/>
    <w:rsid w:val="00EF502A"/>
    <w:rsid w:val="00F4044A"/>
    <w:rsid w:val="00F43B50"/>
    <w:rsid w:val="00F61CC3"/>
    <w:rsid w:val="00FC0773"/>
    <w:rsid w:val="00FC4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66788"/>
    <w:pPr>
      <w:suppressAutoHyphens/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6788"/>
    <w:pPr>
      <w:keepNext/>
      <w:keepLines/>
      <w:tabs>
        <w:tab w:val="num" w:pos="0"/>
      </w:tabs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6788"/>
    <w:pPr>
      <w:tabs>
        <w:tab w:val="num" w:pos="0"/>
      </w:tabs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6788"/>
    <w:pPr>
      <w:tabs>
        <w:tab w:val="num" w:pos="0"/>
      </w:tabs>
      <w:spacing w:before="120" w:after="120" w:line="276" w:lineRule="auto"/>
      <w:jc w:val="both"/>
      <w:outlineLvl w:val="2"/>
    </w:pPr>
    <w:rPr>
      <w:rFonts w:ascii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66788"/>
    <w:pPr>
      <w:tabs>
        <w:tab w:val="num" w:pos="0"/>
      </w:tabs>
      <w:spacing w:before="120" w:after="120" w:line="276" w:lineRule="auto"/>
      <w:ind w:firstLine="482"/>
      <w:jc w:val="both"/>
      <w:outlineLvl w:val="3"/>
    </w:pPr>
    <w:rPr>
      <w:rFonts w:ascii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4"/>
    </w:pPr>
    <w:rPr>
      <w:rFonts w:ascii="Times New Roman" w:hAnsi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5"/>
    </w:pPr>
    <w:rPr>
      <w:rFonts w:ascii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6"/>
    </w:pPr>
    <w:rPr>
      <w:rFonts w:ascii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7"/>
    </w:pPr>
    <w:rPr>
      <w:rFonts w:ascii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B66788"/>
    <w:pPr>
      <w:keepNext/>
      <w:keepLines/>
      <w:tabs>
        <w:tab w:val="num" w:pos="0"/>
      </w:tabs>
      <w:spacing w:before="200" w:after="0" w:line="276" w:lineRule="auto"/>
      <w:ind w:firstLine="482"/>
      <w:jc w:val="both"/>
      <w:outlineLvl w:val="8"/>
    </w:pPr>
    <w:rPr>
      <w:rFonts w:ascii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788"/>
    <w:rPr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66788"/>
    <w:rPr>
      <w:bCs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66788"/>
    <w:rPr>
      <w:bCs/>
    </w:rPr>
  </w:style>
  <w:style w:type="character" w:customStyle="1" w:styleId="40">
    <w:name w:val="Заголовок 4 Знак"/>
    <w:basedOn w:val="a0"/>
    <w:link w:val="4"/>
    <w:uiPriority w:val="99"/>
    <w:locked/>
    <w:rsid w:val="00B66788"/>
    <w:rPr>
      <w:bCs/>
      <w:iCs/>
    </w:rPr>
  </w:style>
  <w:style w:type="character" w:customStyle="1" w:styleId="50">
    <w:name w:val="Заголовок 5 Знак"/>
    <w:basedOn w:val="a0"/>
    <w:link w:val="5"/>
    <w:uiPriority w:val="99"/>
    <w:locked/>
    <w:rsid w:val="00B66788"/>
  </w:style>
  <w:style w:type="character" w:customStyle="1" w:styleId="60">
    <w:name w:val="Заголовок 6 Знак"/>
    <w:basedOn w:val="a0"/>
    <w:link w:val="6"/>
    <w:uiPriority w:val="99"/>
    <w:locked/>
    <w:rsid w:val="00B66788"/>
    <w:rPr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B66788"/>
    <w:rPr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B66788"/>
    <w:rPr>
      <w:color w:val="4F81BD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B66788"/>
    <w:rPr>
      <w:i/>
      <w:iCs/>
      <w:color w:val="404040"/>
      <w:szCs w:val="20"/>
    </w:rPr>
  </w:style>
  <w:style w:type="character" w:customStyle="1" w:styleId="a3">
    <w:name w:val="Абзац списка Знак"/>
    <w:uiPriority w:val="99"/>
    <w:rsid w:val="00B66788"/>
    <w:rPr>
      <w:rFonts w:ascii="Times New Roman" w:hAnsi="Times New Roman"/>
      <w:sz w:val="24"/>
      <w:lang w:eastAsia="ru-RU"/>
    </w:rPr>
  </w:style>
  <w:style w:type="character" w:customStyle="1" w:styleId="a4">
    <w:name w:val="Текст выноски Знак"/>
    <w:basedOn w:val="a0"/>
    <w:uiPriority w:val="99"/>
    <w:rsid w:val="00B66788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B66788"/>
  </w:style>
  <w:style w:type="character" w:customStyle="1" w:styleId="ListLabel2">
    <w:name w:val="ListLabel 2"/>
    <w:uiPriority w:val="99"/>
    <w:rsid w:val="00B66788"/>
  </w:style>
  <w:style w:type="character" w:customStyle="1" w:styleId="ListLabel3">
    <w:name w:val="ListLabel 3"/>
    <w:uiPriority w:val="99"/>
    <w:rsid w:val="00B66788"/>
  </w:style>
  <w:style w:type="character" w:customStyle="1" w:styleId="ListLabel4">
    <w:name w:val="ListLabel 4"/>
    <w:uiPriority w:val="99"/>
    <w:rsid w:val="00B66788"/>
  </w:style>
  <w:style w:type="character" w:customStyle="1" w:styleId="ListLabel5">
    <w:name w:val="ListLabel 5"/>
    <w:uiPriority w:val="99"/>
    <w:rsid w:val="00B66788"/>
  </w:style>
  <w:style w:type="character" w:customStyle="1" w:styleId="ListLabel6">
    <w:name w:val="ListLabel 6"/>
    <w:uiPriority w:val="99"/>
    <w:rsid w:val="00B66788"/>
  </w:style>
  <w:style w:type="character" w:customStyle="1" w:styleId="ListLabel7">
    <w:name w:val="ListLabel 7"/>
    <w:uiPriority w:val="99"/>
    <w:rsid w:val="00B66788"/>
  </w:style>
  <w:style w:type="character" w:customStyle="1" w:styleId="ListLabel8">
    <w:name w:val="ListLabel 8"/>
    <w:uiPriority w:val="99"/>
    <w:rsid w:val="00B66788"/>
  </w:style>
  <w:style w:type="character" w:customStyle="1" w:styleId="ListLabel9">
    <w:name w:val="ListLabel 9"/>
    <w:uiPriority w:val="99"/>
    <w:rsid w:val="00B66788"/>
  </w:style>
  <w:style w:type="character" w:customStyle="1" w:styleId="ListLabel10">
    <w:name w:val="ListLabel 10"/>
    <w:uiPriority w:val="99"/>
    <w:rsid w:val="00B66788"/>
  </w:style>
  <w:style w:type="character" w:customStyle="1" w:styleId="ListLabel11">
    <w:name w:val="ListLabel 11"/>
    <w:uiPriority w:val="99"/>
    <w:rsid w:val="00B66788"/>
  </w:style>
  <w:style w:type="paragraph" w:customStyle="1" w:styleId="Heading">
    <w:name w:val="Heading"/>
    <w:basedOn w:val="a"/>
    <w:next w:val="a5"/>
    <w:uiPriority w:val="99"/>
    <w:rsid w:val="00B66788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99"/>
    <w:rsid w:val="00B66788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66788"/>
    <w:rPr>
      <w:rFonts w:ascii="Calibri" w:hAnsi="Calibri" w:cs="Times New Roman"/>
      <w:lang w:eastAsia="en-US"/>
    </w:rPr>
  </w:style>
  <w:style w:type="paragraph" w:styleId="a7">
    <w:name w:val="List"/>
    <w:basedOn w:val="a5"/>
    <w:uiPriority w:val="99"/>
    <w:rsid w:val="00B66788"/>
    <w:rPr>
      <w:rFonts w:cs="Noto Sans Devanagari"/>
    </w:rPr>
  </w:style>
  <w:style w:type="paragraph" w:styleId="a8">
    <w:name w:val="caption"/>
    <w:basedOn w:val="a"/>
    <w:uiPriority w:val="99"/>
    <w:qFormat/>
    <w:rsid w:val="00B66788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B66788"/>
    <w:pPr>
      <w:suppressLineNumbers/>
    </w:pPr>
    <w:rPr>
      <w:rFonts w:cs="Noto Sans Devanagari"/>
    </w:rPr>
  </w:style>
  <w:style w:type="paragraph" w:styleId="a9">
    <w:name w:val="List Paragraph"/>
    <w:basedOn w:val="a"/>
    <w:uiPriority w:val="99"/>
    <w:qFormat/>
    <w:rsid w:val="00B667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Normalunindented">
    <w:name w:val="Normal unindented"/>
    <w:uiPriority w:val="99"/>
    <w:rsid w:val="00B66788"/>
    <w:pPr>
      <w:suppressAutoHyphens/>
      <w:spacing w:before="120" w:after="120"/>
      <w:jc w:val="both"/>
    </w:pPr>
  </w:style>
  <w:style w:type="paragraph" w:styleId="aa">
    <w:name w:val="Balloon Text"/>
    <w:basedOn w:val="a"/>
    <w:link w:val="11"/>
    <w:uiPriority w:val="99"/>
    <w:rsid w:val="00B6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B6678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B66788"/>
    <w:pPr>
      <w:widowControl w:val="0"/>
      <w:suppressAutoHyphens/>
      <w:spacing w:after="0" w:line="240" w:lineRule="auto"/>
    </w:pPr>
    <w:rPr>
      <w:rFonts w:ascii="Calibri" w:hAnsi="Calibri" w:cs="Calibri"/>
      <w:szCs w:val="20"/>
    </w:rPr>
  </w:style>
  <w:style w:type="paragraph" w:styleId="ab">
    <w:name w:val="header"/>
    <w:basedOn w:val="a"/>
    <w:link w:val="ac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F7CB0"/>
    <w:rPr>
      <w:rFonts w:ascii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F7CB0"/>
    <w:rPr>
      <w:rFonts w:ascii="Calibri" w:hAnsi="Calibri" w:cs="Times New Roman"/>
      <w:lang w:eastAsia="en-US"/>
    </w:rPr>
  </w:style>
  <w:style w:type="table" w:styleId="af">
    <w:name w:val="Table Grid"/>
    <w:basedOn w:val="a1"/>
    <w:uiPriority w:val="99"/>
    <w:locked/>
    <w:rsid w:val="00B36E38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99"/>
    <w:qFormat/>
    <w:rsid w:val="00AB7145"/>
    <w:pPr>
      <w:spacing w:after="0" w:line="240" w:lineRule="auto"/>
    </w:pPr>
    <w:rPr>
      <w:rFonts w:ascii="Calibri" w:hAnsi="Calibri"/>
      <w:lang w:eastAsia="en-US"/>
    </w:rPr>
  </w:style>
  <w:style w:type="character" w:styleId="af1">
    <w:name w:val="Hyperlink"/>
    <w:basedOn w:val="a0"/>
    <w:uiPriority w:val="99"/>
    <w:semiHidden/>
    <w:unhideWhenUsed/>
    <w:locked/>
    <w:rsid w:val="00AB7145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rsid w:val="00AD344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hAnsi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Times New Roman" w:hAnsi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numPr>
        <w:ilvl w:val="2"/>
        <w:numId w:val="1"/>
      </w:numPr>
      <w:spacing w:before="120" w:after="120" w:line="276" w:lineRule="auto"/>
      <w:jc w:val="both"/>
      <w:outlineLvl w:val="2"/>
    </w:pPr>
    <w:rPr>
      <w:rFonts w:ascii="Times New Roman" w:hAnsi="Times New Roman"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hAnsi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Times New Roman" w:hAnsi="Times New Roman"/>
      <w:lang w:eastAsia="ru-RU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Times New Roman" w:hAnsi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Times New Roman" w:hAnsi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Times New Roman" w:hAnsi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Times New Roman" w:hAnsi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Cs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Cs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Cs/>
      <w:iCs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i/>
      <w:iCs/>
      <w:color w:val="243F6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Times New Roman" w:hAnsi="Times New Roman" w:cs="Times New Roman"/>
      <w:i/>
      <w:iCs/>
      <w:color w:val="40404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Times New Roman" w:hAnsi="Times New Roman" w:cs="Times New Roman"/>
      <w:color w:val="4F81BD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Times New Roman" w:hAnsi="Times New Roman" w:cs="Times New Roman"/>
      <w:i/>
      <w:iCs/>
      <w:color w:val="404040"/>
      <w:sz w:val="20"/>
      <w:szCs w:val="20"/>
      <w:lang w:val="x-none" w:eastAsia="ru-RU"/>
    </w:rPr>
  </w:style>
  <w:style w:type="character" w:customStyle="1" w:styleId="a3">
    <w:name w:val="Абзац списка Знак"/>
    <w:uiPriority w:val="99"/>
    <w:rPr>
      <w:rFonts w:ascii="Times New Roman" w:hAnsi="Times New Roman"/>
      <w:sz w:val="24"/>
      <w:lang w:val="x-none" w:eastAsia="ru-RU"/>
    </w:rPr>
  </w:style>
  <w:style w:type="character" w:customStyle="1" w:styleId="a4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paragraph" w:customStyle="1" w:styleId="Heading">
    <w:name w:val="Heading"/>
    <w:basedOn w:val="a"/>
    <w:next w:val="a5"/>
    <w:uiPriority w:val="99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paragraph" w:styleId="a7">
    <w:name w:val="List"/>
    <w:basedOn w:val="a5"/>
    <w:uiPriority w:val="99"/>
    <w:rPr>
      <w:rFonts w:cs="Noto Sans Devanagari"/>
    </w:rPr>
  </w:style>
  <w:style w:type="paragraph" w:styleId="a8">
    <w:name w:val="caption"/>
    <w:basedOn w:val="a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pPr>
      <w:suppressLineNumbers/>
    </w:pPr>
    <w:rPr>
      <w:rFonts w:cs="Noto Sans Devanagari"/>
    </w:rPr>
  </w:style>
  <w:style w:type="paragraph" w:styleId="a9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Normalunindented">
    <w:name w:val="Normal unindented"/>
    <w:uiPriority w:val="99"/>
    <w:pPr>
      <w:suppressAutoHyphens/>
      <w:spacing w:before="120" w:after="120"/>
      <w:jc w:val="both"/>
    </w:pPr>
  </w:style>
  <w:style w:type="paragraph" w:styleId="aa">
    <w:name w:val="Balloon Text"/>
    <w:basedOn w:val="a"/>
    <w:link w:val="1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pPr>
      <w:widowControl w:val="0"/>
      <w:suppressAutoHyphens/>
      <w:spacing w:after="0" w:line="240" w:lineRule="auto"/>
    </w:pPr>
    <w:rPr>
      <w:rFonts w:ascii="Calibri" w:hAnsi="Calibri" w:cs="Calibri"/>
      <w:szCs w:val="20"/>
    </w:rPr>
  </w:style>
  <w:style w:type="paragraph" w:styleId="ab">
    <w:name w:val="header"/>
    <w:basedOn w:val="a"/>
    <w:link w:val="ac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F7CB0"/>
    <w:rPr>
      <w:rFonts w:ascii="Calibri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rsid w:val="00AF7C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F7CB0"/>
    <w:rPr>
      <w:rFonts w:ascii="Calibri" w:hAnsi="Calibri" w:cs="Times New Roman"/>
      <w:lang w:val="x-none" w:eastAsia="en-US"/>
    </w:rPr>
  </w:style>
  <w:style w:type="table" w:styleId="af">
    <w:name w:val="Table Grid"/>
    <w:basedOn w:val="a1"/>
    <w:uiPriority w:val="99"/>
    <w:locked/>
    <w:rsid w:val="00B36E38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99"/>
    <w:qFormat/>
    <w:rsid w:val="00AB7145"/>
    <w:pPr>
      <w:spacing w:after="0" w:line="240" w:lineRule="auto"/>
    </w:pPr>
    <w:rPr>
      <w:rFonts w:ascii="Calibri" w:hAnsi="Calibri"/>
      <w:lang w:eastAsia="en-US"/>
    </w:rPr>
  </w:style>
  <w:style w:type="character" w:styleId="af1">
    <w:name w:val="Hyperlink"/>
    <w:basedOn w:val="a0"/>
    <w:uiPriority w:val="99"/>
    <w:semiHidden/>
    <w:unhideWhenUsed/>
    <w:locked/>
    <w:rsid w:val="00AB7145"/>
    <w:rPr>
      <w:rFonts w:cs="Times New Roman"/>
      <w:color w:val="0000FF"/>
      <w:u w:val="single"/>
    </w:rPr>
  </w:style>
  <w:style w:type="character" w:customStyle="1" w:styleId="markedcontent">
    <w:name w:val="markedcontent"/>
    <w:basedOn w:val="a0"/>
    <w:rsid w:val="00AD34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3544/5d02242ebd04c398d2acf7c53dbc79659b85e8f3/" TargetMode="External"/><Relationship Id="rId13" Type="http://schemas.openxmlformats.org/officeDocument/2006/relationships/hyperlink" Target="consultantplus://offline/ref=6473EA1887213C46FFC2A615B598708C8D614D584CEEDD4CE10F352606o3c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73EA1887213C46FFC2A615B598708C8D614D584CEEDD4CE10F352606o3c4H" TargetMode="External"/><Relationship Id="rId12" Type="http://schemas.openxmlformats.org/officeDocument/2006/relationships/hyperlink" Target="http://www.consultant.ru/document/cons_doc_LAW_421875/c5cbc4acc59ffed792a3921dbc18900d2d0f7eb1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413544/64ca591ea83268ee3d33f6e564cbcac0d3a073d9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73EA1887213C46FFC2A615B598708C8D614D584CEEDD4CE10F352606o3c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1875/e20b1ebe0f1f6c51c75653866d068ffb0da444ef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товара N _________</vt:lpstr>
    </vt:vector>
  </TitlesOfParts>
  <Company>MoBIL GROUP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товара N _________</dc:title>
  <dc:creator>КонсультантПлюс</dc:creator>
  <cp:lastModifiedBy>admin</cp:lastModifiedBy>
  <cp:revision>9</cp:revision>
  <cp:lastPrinted>2022-01-21T06:10:00Z</cp:lastPrinted>
  <dcterms:created xsi:type="dcterms:W3CDTF">2022-04-29T10:35:00Z</dcterms:created>
  <dcterms:modified xsi:type="dcterms:W3CDTF">2023-04-11T05:42:00Z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