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B3" w:rsidRDefault="00A00DB3" w:rsidP="00A00D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Внесены изменения в Семейный кодекс Российской Федерации</w:t>
      </w:r>
    </w:p>
    <w:p w:rsidR="00A00DB3" w:rsidRPr="00A00DB3" w:rsidRDefault="00A00DB3" w:rsidP="00A00D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Default="00A00DB3" w:rsidP="00A00D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A00DB3">
        <w:rPr>
          <w:rFonts w:ascii="Times New Roman" w:hAnsi="Times New Roman" w:cs="Times New Roman"/>
          <w:sz w:val="28"/>
          <w:szCs w:val="28"/>
        </w:rPr>
        <w:t>от 02.12.2019</w:t>
      </w:r>
      <w:r w:rsidRPr="00A00DB3">
        <w:rPr>
          <w:rFonts w:ascii="Times New Roman" w:hAnsi="Times New Roman" w:cs="Times New Roman"/>
          <w:sz w:val="28"/>
          <w:szCs w:val="28"/>
        </w:rPr>
        <w:t xml:space="preserve"> № 411-</w:t>
      </w:r>
      <w:proofErr w:type="gramStart"/>
      <w:r w:rsidRPr="00A00DB3">
        <w:rPr>
          <w:rFonts w:ascii="Times New Roman" w:hAnsi="Times New Roman" w:cs="Times New Roman"/>
          <w:sz w:val="28"/>
          <w:szCs w:val="28"/>
        </w:rPr>
        <w:t xml:space="preserve">ФЗ  </w:t>
      </w: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proofErr w:type="gramEnd"/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статью 54 Семейного кодекса Российской Федерации.</w:t>
      </w:r>
    </w:p>
    <w:p w:rsidR="00A00DB3" w:rsidRDefault="00A00DB3" w:rsidP="00A00D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Default="00A00DB3" w:rsidP="00A00D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Федеральным законом пункт 2 названной статьи дополнен новым абзацем вторым следующего содержания: «Проживающие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сестры».</w:t>
      </w:r>
    </w:p>
    <w:p w:rsidR="00A00DB3" w:rsidRDefault="00A00DB3" w:rsidP="00A00D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Default="00A00DB3" w:rsidP="00A00D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изменения внесены и в ст.67 Федерального закона </w:t>
      </w:r>
      <w:r w:rsidRPr="00A00DB3">
        <w:rPr>
          <w:rFonts w:ascii="Times New Roman" w:hAnsi="Times New Roman" w:cs="Times New Roman"/>
          <w:sz w:val="28"/>
          <w:szCs w:val="28"/>
        </w:rPr>
        <w:t>от 29.12.2012 №</w:t>
      </w:r>
      <w:r w:rsidRPr="00A00DB3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DB3">
        <w:rPr>
          <w:rFonts w:ascii="Times New Roman" w:hAnsi="Times New Roman" w:cs="Times New Roman"/>
          <w:sz w:val="28"/>
          <w:szCs w:val="28"/>
        </w:rPr>
        <w:t>«</w:t>
      </w:r>
      <w:r w:rsidRPr="00A00DB3">
        <w:rPr>
          <w:rFonts w:ascii="Times New Roman" w:hAnsi="Times New Roman" w:cs="Times New Roman"/>
          <w:sz w:val="28"/>
          <w:szCs w:val="28"/>
        </w:rPr>
        <w:t>Об обр</w:t>
      </w:r>
      <w:r w:rsidRPr="00A00DB3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дополнена частью 3.1</w:t>
      </w:r>
      <w:proofErr w:type="gramStart"/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аналогичного</w:t>
      </w:r>
      <w:proofErr w:type="gramEnd"/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содержания.</w:t>
      </w:r>
    </w:p>
    <w:p w:rsidR="00A00DB3" w:rsidRPr="00A00DB3" w:rsidRDefault="00A00DB3" w:rsidP="00A00D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DB3" w:rsidRPr="00A00DB3" w:rsidRDefault="00A00DB3" w:rsidP="00A00D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0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вступают в силу с 13.12.2019.</w:t>
      </w:r>
    </w:p>
    <w:p w:rsidR="00BC6B1C" w:rsidRDefault="00BC6B1C"/>
    <w:sectPr w:rsidR="00BC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0063C"/>
    <w:multiLevelType w:val="multilevel"/>
    <w:tmpl w:val="D4C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C"/>
    <w:rsid w:val="00A00DB3"/>
    <w:rsid w:val="00BC2B4C"/>
    <w:rsid w:val="00B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FB9F-388E-48A2-A506-AF6741DC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2019-12-27T13:06:00Z</dcterms:created>
  <dcterms:modified xsi:type="dcterms:W3CDTF">2019-12-27T13:11:00Z</dcterms:modified>
</cp:coreProperties>
</file>