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C0" w:rsidRDefault="00C668C0" w:rsidP="00C668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</w:rPr>
        <w:t xml:space="preserve">В </w:t>
      </w:r>
      <w:r>
        <w:rPr>
          <w:rFonts w:ascii="Roboto" w:hAnsi="Roboto"/>
          <w:color w:val="000000"/>
          <w:sz w:val="28"/>
          <w:szCs w:val="28"/>
        </w:rPr>
        <w:t>2021 году вступили в силу изменения, внесенные постановлением Правительства Российской Федерации от 18.07.2019 № 917, в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08.06.2018 №656.</w:t>
      </w:r>
    </w:p>
    <w:p w:rsidR="00C668C0" w:rsidRDefault="00C668C0" w:rsidP="00C668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</w:rPr>
        <w:t>В силу требований ст. 31 Федерального закона «О контрактной системе в сфере закупок товаров, работ, услуг для обеспечения государственных и муниципальных нужд» участником закупки не может быть юридическое лицо,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(далее - КоАП РФ).</w:t>
      </w:r>
      <w:bookmarkStart w:id="0" w:name="_GoBack"/>
      <w:bookmarkEnd w:id="0"/>
    </w:p>
    <w:p w:rsidR="00C668C0" w:rsidRDefault="00C668C0" w:rsidP="00C668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</w:rPr>
        <w:t>В соответствии с вышеуказанными изменениями оператор электронной площадки будет самостоятельно проверять участника закупки на привлечение к административной ответственности по ст. 19.28 КоАП РФ и передавать данные сведения заказчику с 1 января 2021 года.</w:t>
      </w:r>
    </w:p>
    <w:p w:rsidR="00C668C0" w:rsidRDefault="00C668C0" w:rsidP="00C668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</w:rPr>
        <w:t>В случае допуска к участию в закупке лица, привлеченного к административной ответственности по ст. 19.28 КоАП РФ, лица, допустившие заявку данного участника, подлежат административной ответственности по ч. 2 ст. 7.30 КоАП РФ.</w:t>
      </w:r>
    </w:p>
    <w:p w:rsidR="00B97979" w:rsidRPr="00C668C0" w:rsidRDefault="00C668C0" w:rsidP="00C668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8C0">
        <w:rPr>
          <w:rFonts w:ascii="Times New Roman" w:hAnsi="Times New Roman" w:cs="Times New Roman"/>
          <w:b/>
          <w:sz w:val="24"/>
          <w:szCs w:val="24"/>
        </w:rPr>
        <w:t>Прокуратура Шегарского района</w:t>
      </w:r>
    </w:p>
    <w:sectPr w:rsidR="00B97979" w:rsidRPr="00C6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A5"/>
    <w:rsid w:val="002C08B4"/>
    <w:rsid w:val="00981CD9"/>
    <w:rsid w:val="00B97979"/>
    <w:rsid w:val="00C668C0"/>
    <w:rsid w:val="00F2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7B857-6BEA-4AC9-9BAE-73A1E8AD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2021-03-31T05:37:00Z</dcterms:created>
  <dcterms:modified xsi:type="dcterms:W3CDTF">2021-03-31T05:38:00Z</dcterms:modified>
</cp:coreProperties>
</file>