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1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E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7C1E33"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 w:rsidRPr="007C1E3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955F6C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FB5E01">
        <w:rPr>
          <w:rFonts w:ascii="Times New Roman" w:hAnsi="Times New Roman" w:cs="Times New Roman"/>
          <w:b/>
          <w:sz w:val="28"/>
          <w:szCs w:val="28"/>
        </w:rPr>
        <w:t xml:space="preserve"> фиктивную регистрацию граждан Российской Федерации по месту пребывания или по месту жительства в жилом помещении </w:t>
      </w: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E01" w:rsidRPr="00FB5E01" w:rsidRDefault="00FB5E01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области, исполняющая обязанности мирового судьи судебного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 признала </w:t>
      </w:r>
      <w:r>
        <w:rPr>
          <w:rFonts w:ascii="Times New Roman" w:hAnsi="Times New Roman" w:cs="Times New Roman"/>
          <w:sz w:val="28"/>
          <w:szCs w:val="28"/>
        </w:rPr>
        <w:t>местного жителя</w:t>
      </w:r>
      <w:r>
        <w:rPr>
          <w:rFonts w:ascii="Times New Roman" w:hAnsi="Times New Roman" w:cs="Times New Roman"/>
          <w:sz w:val="28"/>
          <w:szCs w:val="28"/>
        </w:rPr>
        <w:t xml:space="preserve"> виновным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ст. 322.2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Pr="00FB5E01">
        <w:rPr>
          <w:rFonts w:ascii="Times New Roman" w:hAnsi="Times New Roman" w:cs="Times New Roman"/>
          <w:sz w:val="28"/>
          <w:szCs w:val="28"/>
        </w:rPr>
        <w:t>иктивная регистрация</w:t>
      </w:r>
      <w:r w:rsidRPr="00FB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гражданина Российской Федерации по месту пребывания или по месту жительства в жилом помещении в Российской Федерации, а равно </w:t>
      </w:r>
      <w:r w:rsidRPr="00FB5E01">
        <w:rPr>
          <w:rFonts w:ascii="Times New Roman" w:hAnsi="Times New Roman" w:cs="Times New Roman"/>
          <w:sz w:val="28"/>
          <w:szCs w:val="28"/>
        </w:rPr>
        <w:t>фиктивная регистрация</w:t>
      </w:r>
      <w:r w:rsidRPr="00FB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иностранного гражданина или лица без гражданства</w:t>
      </w:r>
      <w:proofErr w:type="gramEnd"/>
      <w:r w:rsidRPr="00FB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месту жительства в жилом помещении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C727A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C727A">
        <w:rPr>
          <w:rFonts w:ascii="Times New Roman" w:hAnsi="Times New Roman" w:cs="Times New Roman"/>
          <w:sz w:val="28"/>
          <w:szCs w:val="28"/>
        </w:rPr>
        <w:t>подсудимый, являясь гражданином Российской Федерации, в принадлежащем ему на праве собственности жилом помещении, обладая информацией об условиях и порядке оформления в органах миграционного контроля регистрации по месту жительства граждан Российской Федерации и временной регистрации граждан РФ по месту жительства в жилом помещении РФ, в нарушение установленного порядка регистрационного учета, действуя умышленно, в целях получения выгоды, находясь в помещении</w:t>
      </w:r>
      <w:proofErr w:type="gramEnd"/>
      <w:r w:rsidR="006C7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27A">
        <w:rPr>
          <w:rFonts w:ascii="Times New Roman" w:hAnsi="Times New Roman" w:cs="Times New Roman"/>
          <w:sz w:val="28"/>
          <w:szCs w:val="28"/>
        </w:rPr>
        <w:t xml:space="preserve">Отдела ОГКУ «Томский областной многофункциональный центр по предоставлению государственных и муниципальных услуг по </w:t>
      </w:r>
      <w:proofErr w:type="spellStart"/>
      <w:r w:rsidR="006C727A">
        <w:rPr>
          <w:rFonts w:ascii="Times New Roman" w:hAnsi="Times New Roman" w:cs="Times New Roman"/>
          <w:sz w:val="28"/>
          <w:szCs w:val="28"/>
        </w:rPr>
        <w:t>Шегарскому</w:t>
      </w:r>
      <w:proofErr w:type="spellEnd"/>
      <w:r w:rsidR="006C727A">
        <w:rPr>
          <w:rFonts w:ascii="Times New Roman" w:hAnsi="Times New Roman" w:cs="Times New Roman"/>
          <w:sz w:val="28"/>
          <w:szCs w:val="28"/>
        </w:rPr>
        <w:t xml:space="preserve"> району», передал уполномоченному должностному лицу заполненные им лично и заверенные его подписью документы, подтвердив тем самым свое согласие на регистрацию по месту жительства пя</w:t>
      </w:r>
      <w:r w:rsidR="001412BE">
        <w:rPr>
          <w:rFonts w:ascii="Times New Roman" w:hAnsi="Times New Roman" w:cs="Times New Roman"/>
          <w:sz w:val="28"/>
          <w:szCs w:val="28"/>
        </w:rPr>
        <w:t>ти граждан Российской Федерации, собственником которого он является, при этом достоверно зная, что данные граждане по указанному адресу проживать не будут, поскольку</w:t>
      </w:r>
      <w:proofErr w:type="gramEnd"/>
      <w:r w:rsidR="001412BE">
        <w:rPr>
          <w:rFonts w:ascii="Times New Roman" w:hAnsi="Times New Roman" w:cs="Times New Roman"/>
          <w:sz w:val="28"/>
          <w:szCs w:val="28"/>
        </w:rPr>
        <w:t xml:space="preserve"> фактически жилое помещение им не предоставлялось, и намерения предоставить им это помещение для проживания он не имел.</w:t>
      </w:r>
    </w:p>
    <w:p w:rsidR="006C727A" w:rsidRDefault="006C727A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подсудимый совершил преступление,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ст. 322.2 УК РФ.</w:t>
      </w:r>
    </w:p>
    <w:p w:rsidR="00955F6C" w:rsidRDefault="00764BBE" w:rsidP="00764BBE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="00955F6C"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</w:t>
      </w:r>
      <w:r w:rsidR="00955F6C">
        <w:rPr>
          <w:rFonts w:ascii="Times New Roman" w:hAnsi="Times New Roman" w:cs="Times New Roman"/>
          <w:sz w:val="28"/>
          <w:szCs w:val="28"/>
        </w:rPr>
        <w:t>му преступном деянии признал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6C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955F6C" w:rsidRPr="00E17852">
        <w:rPr>
          <w:rFonts w:ascii="Times New Roman" w:hAnsi="Times New Roman"/>
          <w:sz w:val="28"/>
          <w:szCs w:val="28"/>
        </w:rPr>
        <w:t xml:space="preserve">и поддержал свое ходатайство о рассмотрении уголовного дела в особом порядке и постановлении приговора без проведения судебного разбирательства. </w:t>
      </w:r>
    </w:p>
    <w:p w:rsidR="006C727A" w:rsidRDefault="00955F6C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 w:rsidRPr="007C1E33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64BBE">
        <w:rPr>
          <w:rFonts w:ascii="Times New Roman" w:hAnsi="Times New Roman" w:cs="Times New Roman"/>
          <w:sz w:val="28"/>
          <w:szCs w:val="28"/>
        </w:rPr>
        <w:t xml:space="preserve"> учетом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 дела, характеризующих данных на подсудимого, его личности, 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лишения свободы сроком на </w:t>
      </w:r>
      <w:r w:rsidR="006C72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C727A">
        <w:rPr>
          <w:rFonts w:ascii="Times New Roman" w:hAnsi="Times New Roman" w:cs="Times New Roman"/>
          <w:sz w:val="28"/>
          <w:szCs w:val="28"/>
        </w:rPr>
        <w:t>а. На основании ст. 73 УК РФ назначенное наказание считать условным</w:t>
      </w:r>
      <w:r w:rsidR="001412BE">
        <w:rPr>
          <w:rFonts w:ascii="Times New Roman" w:hAnsi="Times New Roman" w:cs="Times New Roman"/>
          <w:sz w:val="28"/>
          <w:szCs w:val="28"/>
        </w:rPr>
        <w:t xml:space="preserve"> с испытательным сроком 6 месяцев. </w:t>
      </w:r>
    </w:p>
    <w:p w:rsidR="006C727A" w:rsidRDefault="006C727A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Default="00764BBE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4BBE" w:rsidRPr="007C1E33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помощник прокурора района Андросов Е.А.</w:t>
      </w:r>
    </w:p>
    <w:p w:rsidR="004343AE" w:rsidRDefault="004343AE"/>
    <w:sectPr w:rsidR="004343AE" w:rsidSect="001412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1412BE"/>
    <w:rsid w:val="003137A6"/>
    <w:rsid w:val="004343AE"/>
    <w:rsid w:val="00541A73"/>
    <w:rsid w:val="006C727A"/>
    <w:rsid w:val="00764BBE"/>
    <w:rsid w:val="0081095F"/>
    <w:rsid w:val="00955F6C"/>
    <w:rsid w:val="00A01EEC"/>
    <w:rsid w:val="00F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2021-08-19T01:55:00Z</dcterms:created>
  <dcterms:modified xsi:type="dcterms:W3CDTF">2021-08-19T01:55:00Z</dcterms:modified>
</cp:coreProperties>
</file>